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680" w:lineRule="exact"/>
        <w:jc w:val="center"/>
        <w:rPr>
          <w:rFonts w:hint="eastAsia" w:ascii="方正小标宋_GBK" w:eastAsia="方正小标宋_GBK"/>
          <w:snapToGrid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sz w:val="44"/>
          <w:szCs w:val="44"/>
        </w:rPr>
        <w:t>2019年拟命名广东省卫生村名单</w:t>
      </w:r>
    </w:p>
    <w:bookmarkEnd w:id="0"/>
    <w:p>
      <w:pPr>
        <w:widowControl/>
        <w:adjustRightInd w:val="0"/>
        <w:snapToGrid w:val="0"/>
        <w:spacing w:line="68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（排名不分先后）</w:t>
      </w:r>
    </w:p>
    <w:p>
      <w:pPr>
        <w:widowControl/>
        <w:adjustRightInd w:val="0"/>
        <w:snapToGrid w:val="0"/>
        <w:spacing w:line="680" w:lineRule="exact"/>
        <w:jc w:val="center"/>
        <w:rPr>
          <w:rFonts w:eastAsia="楷体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56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一、白云区：12个村</w:t>
      </w:r>
    </w:p>
    <w:p>
      <w:pPr>
        <w:widowControl/>
        <w:spacing w:line="580" w:lineRule="exact"/>
        <w:ind w:firstLine="659" w:firstLineChars="200"/>
        <w:rPr>
          <w:rFonts w:hint="eastAsia"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b/>
          <w:kern w:val="0"/>
          <w:sz w:val="32"/>
          <w:szCs w:val="32"/>
        </w:rPr>
        <w:t>人和镇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明星村、新兴村、民强村、高增村、太成村、鹤亭村、清河村、南方村、西湖村、镇湖村</w:t>
      </w:r>
      <w:r>
        <w:rPr>
          <w:rFonts w:hint="eastAsia" w:ascii="仿宋_GB2312" w:hAnsi="宋体" w:cs="宋体"/>
          <w:kern w:val="0"/>
          <w:sz w:val="32"/>
          <w:szCs w:val="32"/>
        </w:rPr>
        <w:t>；</w:t>
      </w:r>
      <w:r>
        <w:rPr>
          <w:rFonts w:hint="eastAsia" w:ascii="仿宋_GB2312" w:hAnsi="宋体" w:cs="宋体"/>
          <w:b/>
          <w:kern w:val="0"/>
          <w:sz w:val="32"/>
          <w:szCs w:val="32"/>
        </w:rPr>
        <w:t>钟落潭镇</w:t>
      </w:r>
      <w:r>
        <w:rPr>
          <w:rFonts w:hint="eastAsia" w:ascii="仿宋_GB2312" w:hAnsi="宋体" w:cs="宋体"/>
          <w:kern w:val="0"/>
          <w:sz w:val="32"/>
          <w:szCs w:val="32"/>
        </w:rPr>
        <w:t>寮采村、雄伟村。</w:t>
      </w:r>
    </w:p>
    <w:p>
      <w:pPr>
        <w:widowControl/>
        <w:spacing w:line="580" w:lineRule="exact"/>
        <w:ind w:firstLine="656" w:firstLineChars="200"/>
        <w:textAlignment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二、花都区：14个村</w:t>
      </w:r>
    </w:p>
    <w:p>
      <w:pPr>
        <w:widowControl/>
        <w:spacing w:line="580" w:lineRule="exact"/>
        <w:ind w:firstLine="659" w:firstLineChars="200"/>
        <w:textAlignment w:val="center"/>
        <w:rPr>
          <w:rFonts w:hint="eastAsia" w:ascii="仿宋_GB2312" w:hAnsi="宋体" w:cs="宋体"/>
          <w:b/>
          <w:kern w:val="0"/>
          <w:sz w:val="32"/>
          <w:szCs w:val="32"/>
        </w:rPr>
      </w:pPr>
      <w:r>
        <w:rPr>
          <w:rFonts w:hint="eastAsia" w:ascii="仿宋_GB2312" w:hAnsi="宋体" w:cs="宋体"/>
          <w:b/>
          <w:kern w:val="0"/>
          <w:sz w:val="32"/>
          <w:szCs w:val="32"/>
        </w:rPr>
        <w:t>赤坭镇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珊瑚村、西边村、心和村、竹洞村、集益村、锦山村、乌石村、蓝田村、黄沙塘村、缠岗村、丰群村；</w:t>
      </w:r>
      <w:r>
        <w:rPr>
          <w:rFonts w:hint="eastAsia" w:ascii="仿宋_GB2312" w:hAnsi="宋体" w:cs="宋体"/>
          <w:b/>
          <w:kern w:val="0"/>
          <w:sz w:val="32"/>
          <w:szCs w:val="32"/>
        </w:rPr>
        <w:t>梯面镇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红山村、联民村、埔岭村。</w:t>
      </w:r>
    </w:p>
    <w:p>
      <w:pPr>
        <w:widowControl/>
        <w:spacing w:line="580" w:lineRule="exact"/>
        <w:ind w:firstLine="656" w:firstLineChars="200"/>
        <w:textAlignment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三、番禺区：11个村</w:t>
      </w:r>
    </w:p>
    <w:p>
      <w:pPr>
        <w:widowControl/>
        <w:spacing w:line="580" w:lineRule="exact"/>
        <w:ind w:firstLine="659" w:firstLineChars="200"/>
        <w:textAlignment w:val="center"/>
        <w:rPr>
          <w:rFonts w:hint="eastAsia" w:ascii="仿宋_GB2312" w:hAnsi="宋体" w:cs="宋体"/>
          <w:bCs/>
          <w:kern w:val="0"/>
          <w:sz w:val="32"/>
          <w:szCs w:val="32"/>
        </w:rPr>
      </w:pPr>
      <w:r>
        <w:rPr>
          <w:rFonts w:hint="eastAsia" w:ascii="仿宋_GB2312" w:hAnsi="宋体" w:cs="宋体"/>
          <w:b/>
          <w:bCs/>
          <w:kern w:val="0"/>
          <w:sz w:val="32"/>
          <w:szCs w:val="32"/>
        </w:rPr>
        <w:t>大石街</w:t>
      </w:r>
      <w:r>
        <w:rPr>
          <w:rFonts w:hint="eastAsia" w:ascii="仿宋_GB2312" w:hAnsi="宋体" w:cs="宋体"/>
          <w:kern w:val="0"/>
          <w:sz w:val="32"/>
          <w:szCs w:val="32"/>
        </w:rPr>
        <w:t>东联村、官坑村、诜村村、植村村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；</w:t>
      </w:r>
      <w:r>
        <w:rPr>
          <w:rFonts w:hint="eastAsia" w:ascii="仿宋_GB2312" w:hAnsi="宋体" w:cs="宋体"/>
          <w:b/>
          <w:bCs/>
          <w:kern w:val="0"/>
          <w:sz w:val="32"/>
          <w:szCs w:val="32"/>
        </w:rPr>
        <w:t>东环街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左边村；</w:t>
      </w:r>
      <w:r>
        <w:rPr>
          <w:rFonts w:hint="eastAsia" w:ascii="仿宋_GB2312" w:hAnsi="宋体" w:cs="宋体"/>
          <w:b/>
          <w:kern w:val="0"/>
          <w:sz w:val="32"/>
          <w:szCs w:val="32"/>
        </w:rPr>
        <w:t>小谷围街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南亭村、北亭村；</w:t>
      </w:r>
      <w:r>
        <w:rPr>
          <w:rFonts w:hint="eastAsia" w:ascii="仿宋_GB2312" w:hAnsi="宋体" w:cs="宋体"/>
          <w:b/>
          <w:kern w:val="0"/>
          <w:sz w:val="32"/>
          <w:szCs w:val="32"/>
        </w:rPr>
        <w:t>洛浦街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东乡村、桔树村、沙溪村；</w:t>
      </w:r>
      <w:r>
        <w:rPr>
          <w:rFonts w:hint="eastAsia" w:ascii="仿宋_GB2312" w:hAnsi="宋体" w:cs="宋体"/>
          <w:b/>
          <w:bCs/>
          <w:kern w:val="0"/>
          <w:sz w:val="32"/>
          <w:szCs w:val="32"/>
        </w:rPr>
        <w:t>沙湾镇</w:t>
      </w:r>
      <w:r>
        <w:rPr>
          <w:rFonts w:hint="eastAsia" w:ascii="仿宋_GB2312" w:hAnsi="宋体" w:cs="宋体"/>
          <w:kern w:val="0"/>
          <w:sz w:val="32"/>
          <w:szCs w:val="32"/>
        </w:rPr>
        <w:t>福涌村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56" w:firstLineChars="200"/>
        <w:textAlignment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四、南沙区：11个村</w:t>
      </w:r>
    </w:p>
    <w:p>
      <w:pPr>
        <w:widowControl/>
        <w:spacing w:line="580" w:lineRule="exact"/>
        <w:ind w:firstLine="659" w:firstLineChars="200"/>
        <w:textAlignment w:val="center"/>
        <w:rPr>
          <w:rFonts w:hint="eastAsia" w:ascii="仿宋_GB2312" w:hAnsi="宋体" w:cs="宋体"/>
          <w:bCs/>
          <w:kern w:val="0"/>
          <w:sz w:val="32"/>
          <w:szCs w:val="32"/>
        </w:rPr>
      </w:pPr>
      <w:r>
        <w:rPr>
          <w:rFonts w:hint="eastAsia" w:ascii="仿宋_GB2312" w:hAnsi="宋体" w:cs="宋体"/>
          <w:b/>
          <w:bCs/>
          <w:kern w:val="0"/>
          <w:sz w:val="32"/>
          <w:szCs w:val="32"/>
        </w:rPr>
        <w:t>大岗镇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北流村、大岗村、东隆村、高沙村、岭东村、南村坊村；</w:t>
      </w:r>
      <w:r>
        <w:rPr>
          <w:rFonts w:hint="eastAsia" w:ascii="仿宋_GB2312" w:hAnsi="宋体" w:cs="宋体"/>
          <w:b/>
          <w:bCs/>
          <w:kern w:val="0"/>
          <w:sz w:val="32"/>
          <w:szCs w:val="32"/>
        </w:rPr>
        <w:t>榄核镇</w:t>
      </w:r>
      <w:r>
        <w:rPr>
          <w:rFonts w:hint="eastAsia" w:ascii="仿宋_GB2312" w:hAnsi="宋体" w:cs="宋体"/>
          <w:bCs/>
          <w:kern w:val="0"/>
          <w:sz w:val="32"/>
          <w:szCs w:val="32"/>
        </w:rPr>
        <w:t>大坳村、甘岗村、万安村、雁沙村、张松村。</w:t>
      </w:r>
    </w:p>
    <w:p>
      <w:pPr>
        <w:widowControl/>
        <w:spacing w:line="580" w:lineRule="exact"/>
        <w:ind w:firstLine="656" w:firstLineChars="200"/>
        <w:textAlignment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五、从化区：</w:t>
      </w:r>
      <w:r>
        <w:rPr>
          <w:rFonts w:hint="eastAsia" w:eastAsia="黑体"/>
          <w:bCs/>
          <w:kern w:val="0"/>
          <w:sz w:val="32"/>
          <w:szCs w:val="32"/>
        </w:rPr>
        <w:t>22</w:t>
      </w:r>
      <w:r>
        <w:rPr>
          <w:rFonts w:eastAsia="黑体"/>
          <w:bCs/>
          <w:kern w:val="0"/>
          <w:sz w:val="32"/>
          <w:szCs w:val="32"/>
        </w:rPr>
        <w:t>个村</w:t>
      </w:r>
    </w:p>
    <w:p>
      <w:pPr>
        <w:widowControl/>
        <w:spacing w:line="580" w:lineRule="exact"/>
        <w:ind w:firstLine="659" w:firstLineChars="200"/>
        <w:textAlignment w:val="center"/>
        <w:rPr>
          <w:rFonts w:hint="eastAsia" w:ascii="仿宋_GB2312" w:hAnsi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cs="仿宋_GB2312"/>
          <w:b/>
          <w:kern w:val="0"/>
          <w:sz w:val="32"/>
          <w:szCs w:val="32"/>
        </w:rPr>
        <w:t>城郊街</w:t>
      </w:r>
      <w:r>
        <w:rPr>
          <w:rFonts w:hint="eastAsia" w:ascii="仿宋_GB2312" w:hAnsi="仿宋_GB2312" w:cs="仿宋_GB2312"/>
          <w:bCs/>
          <w:kern w:val="0"/>
          <w:sz w:val="32"/>
          <w:szCs w:val="32"/>
        </w:rPr>
        <w:t>光联村；</w:t>
      </w:r>
      <w:r>
        <w:rPr>
          <w:rFonts w:hint="eastAsia" w:ascii="仿宋_GB2312" w:hAnsi="仿宋_GB2312" w:cs="仿宋_GB2312"/>
          <w:b/>
          <w:kern w:val="0"/>
          <w:sz w:val="32"/>
          <w:szCs w:val="32"/>
        </w:rPr>
        <w:t>鳌头镇</w:t>
      </w:r>
      <w:r>
        <w:rPr>
          <w:rFonts w:hint="eastAsia" w:ascii="仿宋_GB2312" w:hAnsi="仿宋_GB2312" w:cs="仿宋_GB2312"/>
          <w:bCs/>
          <w:kern w:val="0"/>
          <w:sz w:val="32"/>
          <w:szCs w:val="32"/>
        </w:rPr>
        <w:t>岭南村、珊瑚村、西湖村、小坑村、民乐村；</w:t>
      </w:r>
      <w:r>
        <w:rPr>
          <w:rFonts w:hint="eastAsia" w:ascii="仿宋_GB2312" w:hAnsi="仿宋_GB2312" w:cs="仿宋_GB2312"/>
          <w:b/>
          <w:kern w:val="0"/>
          <w:sz w:val="32"/>
          <w:szCs w:val="32"/>
        </w:rPr>
        <w:t>太平镇</w:t>
      </w:r>
      <w:r>
        <w:rPr>
          <w:rFonts w:hint="eastAsia" w:ascii="仿宋_GB2312" w:hAnsi="仿宋_GB2312" w:cs="仿宋_GB2312"/>
          <w:bCs/>
          <w:kern w:val="0"/>
          <w:sz w:val="32"/>
          <w:szCs w:val="32"/>
        </w:rPr>
        <w:t>钱岗村、西湖村、牛心岭村、钟楼村；</w:t>
      </w:r>
      <w:r>
        <w:rPr>
          <w:rFonts w:hint="eastAsia" w:ascii="仿宋_GB2312" w:hAnsi="仿宋_GB2312" w:cs="仿宋_GB2312"/>
          <w:b/>
          <w:kern w:val="0"/>
          <w:sz w:val="32"/>
          <w:szCs w:val="32"/>
        </w:rPr>
        <w:t>吕田镇</w:t>
      </w:r>
      <w:r>
        <w:rPr>
          <w:rFonts w:hint="eastAsia" w:ascii="仿宋_GB2312" w:hAnsi="仿宋_GB2312" w:cs="仿宋_GB2312"/>
          <w:bCs/>
          <w:kern w:val="0"/>
          <w:sz w:val="32"/>
          <w:szCs w:val="32"/>
        </w:rPr>
        <w:t>东联村、五和村、竹坑村、联丰村、塘基村、东坑村、鱼洞村；</w:t>
      </w:r>
      <w:r>
        <w:rPr>
          <w:rFonts w:hint="eastAsia" w:ascii="仿宋_GB2312" w:hAnsi="仿宋_GB2312" w:cs="仿宋_GB2312"/>
          <w:b/>
          <w:kern w:val="0"/>
          <w:sz w:val="32"/>
          <w:szCs w:val="32"/>
        </w:rPr>
        <w:t>温泉镇</w:t>
      </w:r>
      <w:r>
        <w:rPr>
          <w:rFonts w:hint="eastAsia" w:ascii="仿宋_GB2312" w:hAnsi="仿宋_GB2312" w:cs="仿宋_GB2312"/>
          <w:bCs/>
          <w:kern w:val="0"/>
          <w:sz w:val="32"/>
          <w:szCs w:val="32"/>
        </w:rPr>
        <w:t>乌石村、源湖村、天湖村、卫东村、龙岗村。</w:t>
      </w:r>
    </w:p>
    <w:p>
      <w:pPr>
        <w:widowControl/>
        <w:spacing w:line="580" w:lineRule="exact"/>
        <w:ind w:firstLine="656" w:firstLineChars="200"/>
        <w:textAlignment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六、增城区：9个村</w:t>
      </w:r>
    </w:p>
    <w:p>
      <w:pPr>
        <w:widowControl/>
        <w:spacing w:line="580" w:lineRule="exact"/>
        <w:ind w:firstLine="649" w:firstLineChars="197"/>
        <w:textAlignment w:val="center"/>
        <w:rPr>
          <w:rFonts w:hint="eastAsia" w:ascii="仿宋_GB2312" w:hAnsi="宋体" w:cs="宋体"/>
          <w:bCs/>
          <w:kern w:val="0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kern w:val="0"/>
          <w:sz w:val="32"/>
          <w:szCs w:val="32"/>
        </w:rPr>
        <w:t>永宁街</w:t>
      </w:r>
      <w:r>
        <w:rPr>
          <w:rFonts w:hint="eastAsia" w:ascii="仿宋_GB2312" w:hAnsi="仿宋_GB2312" w:cs="仿宋_GB2312"/>
          <w:kern w:val="0"/>
          <w:sz w:val="32"/>
          <w:szCs w:val="32"/>
        </w:rPr>
        <w:t>下元村；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</w:rPr>
        <w:t>正果镇</w:t>
      </w:r>
      <w:r>
        <w:rPr>
          <w:rFonts w:hint="eastAsia" w:ascii="仿宋_GB2312" w:hAnsi="仿宋_GB2312" w:cs="仿宋_GB2312"/>
          <w:kern w:val="0"/>
          <w:sz w:val="32"/>
          <w:szCs w:val="32"/>
        </w:rPr>
        <w:t>浪拨村、石溪村、庙尾村、兰溪村；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</w:rPr>
        <w:t>小楼镇</w:t>
      </w:r>
      <w:r>
        <w:rPr>
          <w:rFonts w:hint="eastAsia" w:ascii="仿宋_GB2312" w:hAnsi="仿宋_GB2312" w:cs="仿宋_GB2312"/>
          <w:kern w:val="0"/>
          <w:sz w:val="32"/>
          <w:szCs w:val="32"/>
        </w:rPr>
        <w:t>河洞村、青迳村、约场村；</w:t>
      </w:r>
      <w:r>
        <w:rPr>
          <w:rFonts w:hint="eastAsia" w:ascii="仿宋_GB2312" w:hAnsi="仿宋_GB2312" w:cs="仿宋_GB2312"/>
          <w:b/>
          <w:bCs/>
          <w:kern w:val="0"/>
          <w:sz w:val="32"/>
          <w:szCs w:val="32"/>
        </w:rPr>
        <w:t>石滩镇</w:t>
      </w:r>
      <w:r>
        <w:rPr>
          <w:rFonts w:hint="eastAsia" w:ascii="仿宋_GB2312" w:hAnsi="仿宋_GB2312" w:cs="仿宋_GB2312"/>
          <w:kern w:val="0"/>
          <w:sz w:val="32"/>
          <w:szCs w:val="32"/>
        </w:rPr>
        <w:t>马修村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27BF1"/>
    <w:rsid w:val="6CB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4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2019-10-15T01:39:00Z</dcterms:created>
  <dc:creator>尹妍心</dc:creator>
  <cp:lastModifiedBy>尹妍心</cp:lastModifiedBy>
  <dcterms:modified xsi:type="dcterms:W3CDTF">2019-10-15T01:57:04Z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