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3E4216" w:rsidRPr="00E516CD" w:rsidRDefault="00DF19D7">
      <w:pPr>
        <w:spacing w:line="360" w:lineRule="auto"/>
        <w:jc w:val="center"/>
        <w:rPr>
          <w:rFonts w:ascii="方正小标宋简体" w:eastAsia="方正小标宋简体"/>
          <w:b/>
          <w:bCs/>
          <w:color w:val="auto"/>
          <w:sz w:val="36"/>
          <w:szCs w:val="36"/>
        </w:rPr>
      </w:pPr>
      <w:r w:rsidRPr="00E516CD">
        <w:rPr>
          <w:rFonts w:ascii="方正小标宋简体" w:eastAsia="方正小标宋简体" w:hint="eastAsia"/>
          <w:b/>
          <w:bCs/>
          <w:color w:val="auto"/>
          <w:sz w:val="36"/>
          <w:szCs w:val="36"/>
        </w:rPr>
        <w:t>广州市卫生系列高级</w:t>
      </w:r>
      <w:bookmarkStart w:id="0" w:name="OLE_LINK58"/>
      <w:r w:rsidRPr="00E516CD">
        <w:rPr>
          <w:rFonts w:ascii="方正小标宋简体" w:eastAsia="方正小标宋简体" w:hint="eastAsia"/>
          <w:b/>
          <w:bCs/>
          <w:color w:val="auto"/>
          <w:sz w:val="36"/>
          <w:szCs w:val="36"/>
        </w:rPr>
        <w:t>职称评审申报人员须知</w:t>
      </w:r>
    </w:p>
    <w:p w:rsidR="003E4216" w:rsidRPr="00E516CD" w:rsidRDefault="00DF19D7">
      <w:pPr>
        <w:spacing w:line="360" w:lineRule="auto"/>
        <w:jc w:val="center"/>
        <w:rPr>
          <w:rFonts w:ascii="方正小标宋简体" w:eastAsia="方正小标宋简体"/>
          <w:b/>
          <w:bCs/>
          <w:color w:val="auto"/>
          <w:sz w:val="36"/>
          <w:szCs w:val="36"/>
        </w:rPr>
      </w:pPr>
      <w:r w:rsidRPr="00E516CD">
        <w:rPr>
          <w:rFonts w:ascii="方正小标宋简体" w:eastAsia="方正小标宋简体" w:hint="eastAsia"/>
          <w:b/>
          <w:bCs/>
          <w:color w:val="auto"/>
          <w:sz w:val="36"/>
          <w:szCs w:val="36"/>
        </w:rPr>
        <w:t>（</w:t>
      </w:r>
      <w:r w:rsidRPr="00E516CD">
        <w:rPr>
          <w:rFonts w:ascii="方正小标宋简体" w:eastAsia="方正小标宋简体"/>
          <w:b/>
          <w:bCs/>
          <w:color w:val="auto"/>
          <w:sz w:val="36"/>
          <w:szCs w:val="36"/>
        </w:rPr>
        <w:t>201</w:t>
      </w:r>
      <w:r w:rsidRPr="00E516CD">
        <w:rPr>
          <w:rFonts w:ascii="方正小标宋简体" w:eastAsia="方正小标宋简体" w:hint="eastAsia"/>
          <w:b/>
          <w:bCs/>
          <w:color w:val="auto"/>
          <w:sz w:val="36"/>
          <w:szCs w:val="36"/>
        </w:rPr>
        <w:t>9年版）</w:t>
      </w:r>
    </w:p>
    <w:p w:rsidR="003E4216" w:rsidRPr="00E516CD" w:rsidRDefault="00DF19D7">
      <w:pPr>
        <w:spacing w:line="360" w:lineRule="auto"/>
        <w:jc w:val="center"/>
        <w:rPr>
          <w:rFonts w:ascii="仿宋_GB2312" w:eastAsia="仿宋_GB2312"/>
          <w:bCs/>
          <w:color w:val="auto"/>
          <w:sz w:val="32"/>
          <w:szCs w:val="32"/>
        </w:rPr>
      </w:pPr>
      <w:r w:rsidRPr="00E516CD">
        <w:rPr>
          <w:rFonts w:ascii="仿宋_GB2312" w:eastAsia="仿宋_GB2312" w:hint="eastAsia"/>
          <w:bCs/>
          <w:color w:val="auto"/>
          <w:sz w:val="32"/>
          <w:szCs w:val="32"/>
        </w:rPr>
        <w:t>（非基层）</w:t>
      </w:r>
    </w:p>
    <w:bookmarkEnd w:id="0"/>
    <w:p w:rsidR="003E4216" w:rsidRPr="00E516CD" w:rsidRDefault="00DF19D7">
      <w:pPr>
        <w:widowControl/>
        <w:spacing w:line="360" w:lineRule="auto"/>
        <w:jc w:val="left"/>
        <w:rPr>
          <w:rFonts w:ascii="黑体" w:eastAsia="黑体" w:hAnsi="黑体" w:cs="黑体"/>
          <w:color w:val="auto"/>
          <w:sz w:val="32"/>
          <w:szCs w:val="32"/>
        </w:rPr>
      </w:pPr>
      <w:r w:rsidRPr="00E516CD">
        <w:rPr>
          <w:rFonts w:ascii="黑体" w:eastAsia="黑体" w:hAnsi="黑体" w:cs="黑体" w:hint="eastAsia"/>
          <w:color w:val="auto"/>
          <w:sz w:val="32"/>
          <w:szCs w:val="32"/>
        </w:rPr>
        <w:t>一、申报材料目录</w:t>
      </w: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t>申报人应按照文件要求，对照申报材料目录，整理相关材料。</w:t>
      </w:r>
    </w:p>
    <w:tbl>
      <w:tblPr>
        <w:tblW w:w="9371" w:type="dxa"/>
        <w:jc w:val="center"/>
        <w:tblInd w:w="-334" w:type="dxa"/>
        <w:tblLayout w:type="fixed"/>
        <w:tblLook w:val="04A0"/>
      </w:tblPr>
      <w:tblGrid>
        <w:gridCol w:w="1357"/>
        <w:gridCol w:w="1667"/>
        <w:gridCol w:w="6347"/>
      </w:tblGrid>
      <w:tr w:rsidR="003E4216" w:rsidRPr="00E516CD">
        <w:trPr>
          <w:trHeight w:val="385"/>
          <w:jc w:val="center"/>
        </w:trPr>
        <w:tc>
          <w:tcPr>
            <w:tcW w:w="3024" w:type="dxa"/>
            <w:gridSpan w:val="2"/>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jc w:val="center"/>
              <w:rPr>
                <w:rFonts w:ascii="宋体" w:hAnsi="宋体" w:cs="宋体"/>
                <w:b/>
                <w:bCs/>
                <w:color w:val="auto"/>
                <w:sz w:val="28"/>
                <w:szCs w:val="28"/>
              </w:rPr>
            </w:pPr>
            <w:r w:rsidRPr="00E516CD">
              <w:rPr>
                <w:rFonts w:ascii="宋体" w:hAnsi="宋体" w:cs="宋体" w:hint="eastAsia"/>
                <w:b/>
                <w:bCs/>
                <w:color w:val="auto"/>
                <w:sz w:val="28"/>
                <w:szCs w:val="28"/>
              </w:rPr>
              <w:t>材料类别</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jc w:val="center"/>
              <w:rPr>
                <w:rFonts w:ascii="宋体" w:hAnsi="宋体" w:cs="宋体"/>
                <w:b/>
                <w:bCs/>
                <w:color w:val="auto"/>
                <w:sz w:val="28"/>
                <w:szCs w:val="28"/>
              </w:rPr>
            </w:pPr>
            <w:r w:rsidRPr="00E516CD">
              <w:rPr>
                <w:rFonts w:ascii="宋体" w:hAnsi="宋体" w:cs="宋体" w:hint="eastAsia"/>
                <w:b/>
                <w:bCs/>
                <w:color w:val="auto"/>
                <w:sz w:val="28"/>
                <w:szCs w:val="28"/>
              </w:rPr>
              <w:t>材料名称</w:t>
            </w:r>
          </w:p>
        </w:tc>
      </w:tr>
      <w:tr w:rsidR="003E4216" w:rsidRPr="00E516CD">
        <w:trPr>
          <w:trHeight w:val="420"/>
          <w:jc w:val="center"/>
        </w:trPr>
        <w:tc>
          <w:tcPr>
            <w:tcW w:w="3024" w:type="dxa"/>
            <w:gridSpan w:val="2"/>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jc w:val="center"/>
              <w:rPr>
                <w:rFonts w:ascii="宋体" w:hAnsi="宋体"/>
                <w:color w:val="auto"/>
                <w:sz w:val="24"/>
              </w:rPr>
            </w:pPr>
            <w:r w:rsidRPr="00E516CD">
              <w:rPr>
                <w:rFonts w:ascii="宋体" w:hAnsi="宋体" w:hint="eastAsia"/>
                <w:color w:val="auto"/>
                <w:sz w:val="24"/>
              </w:rPr>
              <w:t>个人证件照</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olor w:val="auto"/>
                <w:sz w:val="24"/>
              </w:rPr>
            </w:pPr>
            <w:r w:rsidRPr="00E516CD">
              <w:rPr>
                <w:rFonts w:ascii="宋体" w:hAnsi="宋体" w:hint="eastAsia"/>
                <w:color w:val="auto"/>
                <w:sz w:val="24"/>
              </w:rPr>
              <w:t>本人近期（半年内）正面免冠彩色大一寸电子证件照</w:t>
            </w:r>
          </w:p>
        </w:tc>
      </w:tr>
      <w:tr w:rsidR="003E4216" w:rsidRPr="00E516CD">
        <w:trPr>
          <w:trHeight w:val="422"/>
          <w:jc w:val="center"/>
        </w:trPr>
        <w:tc>
          <w:tcPr>
            <w:tcW w:w="1357" w:type="dxa"/>
            <w:vMerge w:val="restart"/>
            <w:tcBorders>
              <w:top w:val="single" w:sz="4" w:space="0" w:color="auto"/>
              <w:left w:val="single" w:sz="4" w:space="0" w:color="auto"/>
              <w:right w:val="single" w:sz="4" w:space="0" w:color="auto"/>
            </w:tcBorders>
            <w:noWrap/>
            <w:vAlign w:val="center"/>
          </w:tcPr>
          <w:p w:rsidR="003E4216" w:rsidRPr="00E516CD" w:rsidRDefault="00DF19D7">
            <w:pPr>
              <w:widowControl/>
              <w:spacing w:line="360" w:lineRule="auto"/>
              <w:rPr>
                <w:color w:val="auto"/>
                <w:sz w:val="24"/>
              </w:rPr>
            </w:pPr>
            <w:r w:rsidRPr="00E516CD">
              <w:rPr>
                <w:color w:val="auto"/>
                <w:sz w:val="24"/>
              </w:rPr>
              <w:t xml:space="preserve">　</w:t>
            </w:r>
          </w:p>
          <w:p w:rsidR="003E4216" w:rsidRPr="00E516CD" w:rsidRDefault="00DF19D7">
            <w:pPr>
              <w:widowControl/>
              <w:spacing w:line="360" w:lineRule="auto"/>
              <w:rPr>
                <w:color w:val="auto"/>
                <w:sz w:val="24"/>
              </w:rPr>
            </w:pPr>
            <w:r w:rsidRPr="00E516CD">
              <w:rPr>
                <w:color w:val="auto"/>
                <w:sz w:val="24"/>
              </w:rPr>
              <w:t xml:space="preserve">　</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证书</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证明</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材料</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w:t>
            </w: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color w:val="auto"/>
                <w:sz w:val="24"/>
              </w:rPr>
            </w:pPr>
            <w:r w:rsidRPr="00E516CD">
              <w:rPr>
                <w:rFonts w:ascii="宋体" w:hAnsi="宋体" w:hint="eastAsia"/>
                <w:color w:val="auto"/>
                <w:sz w:val="24"/>
              </w:rPr>
              <w:t>身份证件</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hint="eastAsia"/>
                <w:color w:val="auto"/>
                <w:sz w:val="24"/>
              </w:rPr>
              <w:t>符合考试年龄倾斜者，须上传</w:t>
            </w:r>
            <w:r w:rsidRPr="00E516CD">
              <w:rPr>
                <w:rFonts w:ascii="宋体" w:hAnsi="宋体" w:cs="宋体" w:hint="eastAsia"/>
                <w:color w:val="auto"/>
                <w:sz w:val="24"/>
              </w:rPr>
              <w:t>有效期内使用的身份证件</w:t>
            </w:r>
            <w:r w:rsidRPr="00E516CD">
              <w:rPr>
                <w:color w:val="auto"/>
                <w:sz w:val="24"/>
              </w:rPr>
              <w:t>(</w:t>
            </w:r>
            <w:r w:rsidRPr="00E516CD">
              <w:rPr>
                <w:rFonts w:ascii="宋体" w:hAnsi="宋体" w:cs="宋体" w:hint="eastAsia"/>
                <w:color w:val="auto"/>
                <w:sz w:val="24"/>
              </w:rPr>
              <w:t>正反面</w:t>
            </w:r>
            <w:r w:rsidRPr="00E516CD">
              <w:rPr>
                <w:color w:val="auto"/>
                <w:sz w:val="24"/>
              </w:rPr>
              <w:t>)</w:t>
            </w:r>
          </w:p>
        </w:tc>
      </w:tr>
      <w:tr w:rsidR="003E4216" w:rsidRPr="00E516CD">
        <w:trPr>
          <w:trHeight w:val="405"/>
          <w:jc w:val="center"/>
        </w:trPr>
        <w:tc>
          <w:tcPr>
            <w:tcW w:w="1357" w:type="dxa"/>
            <w:vMerge/>
            <w:tcBorders>
              <w:left w:val="single" w:sz="4" w:space="0" w:color="auto"/>
              <w:right w:val="single" w:sz="4" w:space="0" w:color="auto"/>
            </w:tcBorders>
            <w:noWrap/>
            <w:vAlign w:val="center"/>
          </w:tcPr>
          <w:p w:rsidR="003E4216" w:rsidRPr="00E516CD" w:rsidRDefault="003E4216">
            <w:pPr>
              <w:widowControl/>
              <w:spacing w:line="360" w:lineRule="auto"/>
              <w:rPr>
                <w:color w:val="auto"/>
                <w:sz w:val="24"/>
              </w:rPr>
            </w:pP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olor w:val="auto"/>
                <w:sz w:val="24"/>
              </w:rPr>
            </w:pPr>
            <w:r w:rsidRPr="00E516CD">
              <w:rPr>
                <w:rFonts w:ascii="宋体" w:hAnsi="宋体" w:hint="eastAsia"/>
                <w:color w:val="auto"/>
                <w:sz w:val="24"/>
              </w:rPr>
              <w:t>学历材料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olor w:val="auto"/>
                <w:sz w:val="24"/>
              </w:rPr>
            </w:pPr>
            <w:r w:rsidRPr="00E516CD">
              <w:rPr>
                <w:rFonts w:ascii="宋体" w:hAnsi="宋体" w:hint="eastAsia"/>
                <w:color w:val="auto"/>
                <w:sz w:val="24"/>
              </w:rPr>
              <w:t>申报本专业医学最高学历、学位证书</w:t>
            </w:r>
          </w:p>
        </w:tc>
      </w:tr>
      <w:tr w:rsidR="003E4216" w:rsidRPr="00E516CD">
        <w:trPr>
          <w:trHeight w:val="410"/>
          <w:jc w:val="center"/>
        </w:trPr>
        <w:tc>
          <w:tcPr>
            <w:tcW w:w="1357" w:type="dxa"/>
            <w:vMerge/>
            <w:tcBorders>
              <w:left w:val="single" w:sz="4" w:space="0" w:color="auto"/>
              <w:right w:val="single" w:sz="4" w:space="0" w:color="auto"/>
            </w:tcBorders>
            <w:noWrap/>
            <w:vAlign w:val="center"/>
          </w:tcPr>
          <w:p w:rsidR="003E4216" w:rsidRPr="00E516CD" w:rsidRDefault="003E4216">
            <w:pPr>
              <w:widowControl/>
              <w:spacing w:line="360" w:lineRule="auto"/>
              <w:rPr>
                <w:color w:val="auto"/>
                <w:sz w:val="24"/>
              </w:rPr>
            </w:pPr>
          </w:p>
        </w:tc>
        <w:tc>
          <w:tcPr>
            <w:tcW w:w="1667" w:type="dxa"/>
            <w:vMerge w:val="restart"/>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color w:val="auto"/>
                <w:sz w:val="24"/>
              </w:rPr>
            </w:pPr>
            <w:r w:rsidRPr="00E516CD">
              <w:rPr>
                <w:rFonts w:ascii="宋体" w:hAnsi="宋体" w:hint="eastAsia"/>
                <w:color w:val="auto"/>
                <w:sz w:val="24"/>
              </w:rPr>
              <w:t>资历材料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医师资格证书、医师执业证书、护士执业证书</w:t>
            </w:r>
          </w:p>
        </w:tc>
      </w:tr>
      <w:tr w:rsidR="003E4216" w:rsidRPr="00E516CD">
        <w:trPr>
          <w:trHeight w:val="434"/>
          <w:jc w:val="center"/>
        </w:trPr>
        <w:tc>
          <w:tcPr>
            <w:tcW w:w="1357" w:type="dxa"/>
            <w:vMerge/>
            <w:tcBorders>
              <w:left w:val="single" w:sz="4" w:space="0" w:color="auto"/>
              <w:right w:val="single" w:sz="4" w:space="0" w:color="auto"/>
            </w:tcBorders>
            <w:noWrap/>
            <w:vAlign w:val="center"/>
          </w:tcPr>
          <w:p w:rsidR="003E4216" w:rsidRPr="00E516CD" w:rsidRDefault="003E4216">
            <w:pPr>
              <w:widowControl/>
              <w:spacing w:line="360" w:lineRule="auto"/>
              <w:rPr>
                <w:rFonts w:ascii="宋体" w:hAnsi="宋体" w:cs="宋体"/>
                <w:color w:val="auto"/>
                <w:sz w:val="24"/>
              </w:rPr>
            </w:pPr>
          </w:p>
        </w:tc>
        <w:tc>
          <w:tcPr>
            <w:tcW w:w="1667" w:type="dxa"/>
            <w:vMerge/>
            <w:tcBorders>
              <w:top w:val="single" w:sz="4" w:space="0" w:color="auto"/>
              <w:left w:val="single" w:sz="4" w:space="0" w:color="auto"/>
              <w:bottom w:val="single" w:sz="4" w:space="0" w:color="auto"/>
              <w:right w:val="single" w:sz="4" w:space="0" w:color="auto"/>
            </w:tcBorders>
            <w:noWrap/>
            <w:vAlign w:val="center"/>
          </w:tcPr>
          <w:p w:rsidR="003E4216" w:rsidRPr="00E516CD" w:rsidRDefault="003E4216">
            <w:pPr>
              <w:spacing w:line="360" w:lineRule="auto"/>
              <w:rPr>
                <w:color w:val="auto"/>
                <w:sz w:val="24"/>
              </w:rPr>
            </w:pP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现专业技术资格证书</w:t>
            </w:r>
          </w:p>
        </w:tc>
      </w:tr>
      <w:tr w:rsidR="003E4216" w:rsidRPr="00E516CD">
        <w:trPr>
          <w:trHeight w:val="429"/>
          <w:jc w:val="center"/>
        </w:trPr>
        <w:tc>
          <w:tcPr>
            <w:tcW w:w="1357" w:type="dxa"/>
            <w:vMerge/>
            <w:tcBorders>
              <w:left w:val="single" w:sz="4" w:space="0" w:color="auto"/>
              <w:right w:val="single" w:sz="4" w:space="0" w:color="auto"/>
            </w:tcBorders>
            <w:noWrap/>
            <w:vAlign w:val="center"/>
          </w:tcPr>
          <w:p w:rsidR="003E4216" w:rsidRPr="00E516CD" w:rsidRDefault="003E4216">
            <w:pPr>
              <w:widowControl/>
              <w:spacing w:line="360" w:lineRule="auto"/>
              <w:ind w:firstLineChars="100" w:firstLine="240"/>
              <w:rPr>
                <w:rFonts w:ascii="宋体" w:hAnsi="宋体" w:cs="宋体"/>
                <w:color w:val="auto"/>
                <w:sz w:val="24"/>
              </w:rPr>
            </w:pPr>
          </w:p>
        </w:tc>
        <w:tc>
          <w:tcPr>
            <w:tcW w:w="1667" w:type="dxa"/>
            <w:vMerge/>
            <w:tcBorders>
              <w:top w:val="single" w:sz="4" w:space="0" w:color="auto"/>
              <w:left w:val="single" w:sz="4" w:space="0" w:color="auto"/>
              <w:bottom w:val="single" w:sz="4" w:space="0" w:color="auto"/>
              <w:right w:val="single" w:sz="4" w:space="0" w:color="auto"/>
            </w:tcBorders>
            <w:noWrap/>
            <w:vAlign w:val="center"/>
          </w:tcPr>
          <w:p w:rsidR="003E4216" w:rsidRPr="00E516CD" w:rsidRDefault="003E4216">
            <w:pPr>
              <w:widowControl/>
              <w:spacing w:line="360" w:lineRule="auto"/>
              <w:rPr>
                <w:color w:val="auto"/>
                <w:sz w:val="24"/>
              </w:rPr>
            </w:pP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聘任证书（合同）、事业单位岗位聘任审核表</w:t>
            </w:r>
          </w:p>
        </w:tc>
      </w:tr>
      <w:tr w:rsidR="003E4216" w:rsidRPr="00E516CD">
        <w:trPr>
          <w:trHeight w:val="410"/>
          <w:jc w:val="center"/>
        </w:trPr>
        <w:tc>
          <w:tcPr>
            <w:tcW w:w="1357" w:type="dxa"/>
            <w:vMerge/>
            <w:tcBorders>
              <w:left w:val="single" w:sz="4" w:space="0" w:color="auto"/>
              <w:right w:val="single" w:sz="4" w:space="0" w:color="auto"/>
            </w:tcBorders>
            <w:noWrap/>
            <w:vAlign w:val="center"/>
          </w:tcPr>
          <w:p w:rsidR="003E4216" w:rsidRPr="00E516CD" w:rsidRDefault="003E4216">
            <w:pPr>
              <w:widowControl/>
              <w:spacing w:line="360" w:lineRule="auto"/>
              <w:rPr>
                <w:rFonts w:ascii="宋体" w:hAnsi="宋体" w:cs="宋体"/>
                <w:color w:val="auto"/>
                <w:sz w:val="24"/>
              </w:rPr>
            </w:pP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color w:val="auto"/>
                <w:sz w:val="24"/>
              </w:rPr>
            </w:pPr>
            <w:r w:rsidRPr="00E516CD">
              <w:rPr>
                <w:rFonts w:ascii="宋体" w:hAnsi="宋体" w:hint="eastAsia"/>
                <w:color w:val="auto"/>
                <w:sz w:val="24"/>
              </w:rPr>
              <w:t>继续教育材料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广东省专业技术人员继续教育证书</w:t>
            </w:r>
          </w:p>
        </w:tc>
      </w:tr>
      <w:tr w:rsidR="003E4216" w:rsidRPr="00E516CD">
        <w:trPr>
          <w:trHeight w:val="281"/>
          <w:jc w:val="center"/>
        </w:trPr>
        <w:tc>
          <w:tcPr>
            <w:tcW w:w="1357" w:type="dxa"/>
            <w:vMerge/>
            <w:tcBorders>
              <w:left w:val="single" w:sz="4" w:space="0" w:color="auto"/>
              <w:right w:val="single" w:sz="4" w:space="0" w:color="auto"/>
            </w:tcBorders>
            <w:noWrap/>
            <w:vAlign w:val="center"/>
          </w:tcPr>
          <w:p w:rsidR="003E4216" w:rsidRPr="00E516CD" w:rsidRDefault="003E4216">
            <w:pPr>
              <w:widowControl/>
              <w:spacing w:line="360" w:lineRule="auto"/>
              <w:rPr>
                <w:rFonts w:ascii="宋体" w:hAnsi="宋体" w:cs="宋体"/>
                <w:color w:val="auto"/>
                <w:sz w:val="24"/>
              </w:rPr>
            </w:pP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color w:val="auto"/>
                <w:sz w:val="24"/>
              </w:rPr>
            </w:pPr>
            <w:r w:rsidRPr="00E516CD">
              <w:rPr>
                <w:rFonts w:ascii="宋体" w:hAnsi="宋体" w:hint="eastAsia"/>
                <w:color w:val="auto"/>
                <w:sz w:val="24"/>
              </w:rPr>
              <w:t>社保凭证（在职证明）材料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社保凭证、在职证明</w:t>
            </w:r>
          </w:p>
        </w:tc>
      </w:tr>
      <w:tr w:rsidR="003E4216" w:rsidRPr="00E516CD">
        <w:trPr>
          <w:trHeight w:val="476"/>
          <w:jc w:val="center"/>
        </w:trPr>
        <w:tc>
          <w:tcPr>
            <w:tcW w:w="1357" w:type="dxa"/>
            <w:vMerge/>
            <w:tcBorders>
              <w:left w:val="single" w:sz="4" w:space="0" w:color="auto"/>
              <w:right w:val="single" w:sz="4" w:space="0" w:color="auto"/>
            </w:tcBorders>
            <w:noWrap/>
            <w:vAlign w:val="center"/>
          </w:tcPr>
          <w:p w:rsidR="003E4216" w:rsidRPr="00E516CD" w:rsidRDefault="003E4216">
            <w:pPr>
              <w:widowControl/>
              <w:spacing w:line="360" w:lineRule="auto"/>
              <w:rPr>
                <w:rFonts w:ascii="宋体" w:hAnsi="宋体" w:cs="宋体"/>
                <w:color w:val="auto"/>
                <w:sz w:val="24"/>
              </w:rPr>
            </w:pP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color w:val="auto"/>
                <w:sz w:val="24"/>
              </w:rPr>
            </w:pPr>
            <w:r w:rsidRPr="00E516CD">
              <w:rPr>
                <w:rFonts w:ascii="宋体" w:hAnsi="宋体" w:hint="eastAsia"/>
                <w:color w:val="auto"/>
                <w:sz w:val="24"/>
              </w:rPr>
              <w:t>年度考核材料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事业单位工作人员年度考核登记表、其他年度考核材料</w:t>
            </w:r>
          </w:p>
        </w:tc>
      </w:tr>
      <w:tr w:rsidR="003E4216" w:rsidRPr="00E516CD">
        <w:trPr>
          <w:trHeight w:val="1505"/>
          <w:jc w:val="center"/>
        </w:trPr>
        <w:tc>
          <w:tcPr>
            <w:tcW w:w="1357" w:type="dxa"/>
            <w:vMerge/>
            <w:tcBorders>
              <w:left w:val="single" w:sz="4" w:space="0" w:color="auto"/>
              <w:bottom w:val="single" w:sz="4" w:space="0" w:color="auto"/>
              <w:right w:val="single" w:sz="4" w:space="0" w:color="auto"/>
            </w:tcBorders>
            <w:noWrap/>
            <w:vAlign w:val="center"/>
          </w:tcPr>
          <w:p w:rsidR="003E4216" w:rsidRPr="00E516CD" w:rsidRDefault="003E4216">
            <w:pPr>
              <w:widowControl/>
              <w:spacing w:line="360" w:lineRule="auto"/>
              <w:rPr>
                <w:rFonts w:ascii="宋体" w:hAnsi="宋体" w:cs="宋体"/>
                <w:color w:val="auto"/>
                <w:sz w:val="24"/>
              </w:rPr>
            </w:pP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color w:val="auto"/>
                <w:sz w:val="24"/>
              </w:rPr>
            </w:pPr>
            <w:r w:rsidRPr="00E516CD">
              <w:rPr>
                <w:rFonts w:ascii="宋体" w:hAnsi="宋体" w:hint="eastAsia"/>
                <w:color w:val="auto"/>
                <w:sz w:val="24"/>
              </w:rPr>
              <w:t>城市卫生支援基层卫生工作材料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城市卫生技术人员农村定期工作情况鉴定表、广东省城市卫生专业技术人员支援基层工作情况鉴定表、广州市城市卫生专业技术人员支援基层工作情况鉴定表、广东省城市三甲公立医院5%中级职称及以上卫生专业技术人员到县级医院工作情况鉴定表</w:t>
            </w:r>
          </w:p>
        </w:tc>
      </w:tr>
      <w:tr w:rsidR="003E4216" w:rsidRPr="00E516CD">
        <w:trPr>
          <w:trHeight w:val="377"/>
          <w:jc w:val="center"/>
        </w:trPr>
        <w:tc>
          <w:tcPr>
            <w:tcW w:w="1357" w:type="dxa"/>
            <w:vMerge w:val="restart"/>
            <w:tcBorders>
              <w:top w:val="single" w:sz="4" w:space="0" w:color="auto"/>
              <w:left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业绩</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成果</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材料</w:t>
            </w: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获奖成果材料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获奖证书、佐证材料</w:t>
            </w:r>
          </w:p>
        </w:tc>
      </w:tr>
      <w:tr w:rsidR="003E4216" w:rsidRPr="00E516CD" w:rsidTr="004F1611">
        <w:trPr>
          <w:trHeight w:val="709"/>
          <w:jc w:val="center"/>
        </w:trPr>
        <w:tc>
          <w:tcPr>
            <w:tcW w:w="1357" w:type="dxa"/>
            <w:vMerge/>
            <w:tcBorders>
              <w:left w:val="single" w:sz="4" w:space="0" w:color="auto"/>
              <w:bottom w:val="single" w:sz="4" w:space="0" w:color="auto"/>
              <w:right w:val="single" w:sz="4" w:space="0" w:color="auto"/>
            </w:tcBorders>
            <w:noWrap/>
            <w:vAlign w:val="center"/>
          </w:tcPr>
          <w:p w:rsidR="003E4216" w:rsidRPr="00E516CD" w:rsidRDefault="003E4216">
            <w:pPr>
              <w:widowControl/>
              <w:spacing w:line="360" w:lineRule="auto"/>
              <w:rPr>
                <w:rFonts w:ascii="宋体" w:hAnsi="宋体" w:cs="宋体"/>
                <w:color w:val="auto"/>
                <w:sz w:val="24"/>
              </w:rPr>
            </w:pP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立项科研课题材料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项目立项下达文件、项目立项合同书/申请书、项目结题报告书或项目阶段性成果及其他辅助证明材料</w:t>
            </w:r>
          </w:p>
        </w:tc>
      </w:tr>
      <w:tr w:rsidR="003E4216" w:rsidRPr="00E516CD">
        <w:trPr>
          <w:trHeight w:val="1047"/>
          <w:jc w:val="center"/>
        </w:trPr>
        <w:tc>
          <w:tcPr>
            <w:tcW w:w="1357" w:type="dxa"/>
            <w:vMerge w:val="restart"/>
            <w:tcBorders>
              <w:top w:val="single" w:sz="4" w:space="0" w:color="auto"/>
              <w:left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lastRenderedPageBreak/>
              <w:t xml:space="preserve"> 论文</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 xml:space="preserve"> 著作</w:t>
            </w:r>
          </w:p>
          <w:p w:rsidR="003E4216" w:rsidRPr="00E516CD" w:rsidRDefault="00DF19D7">
            <w:pPr>
              <w:spacing w:line="360" w:lineRule="auto"/>
              <w:rPr>
                <w:rFonts w:ascii="宋体" w:hAnsi="宋体" w:cs="宋体"/>
                <w:color w:val="auto"/>
                <w:sz w:val="24"/>
              </w:rPr>
            </w:pPr>
            <w:r w:rsidRPr="00E516CD">
              <w:rPr>
                <w:rFonts w:ascii="宋体" w:hAnsi="宋体" w:cs="宋体" w:hint="eastAsia"/>
                <w:color w:val="auto"/>
                <w:sz w:val="24"/>
              </w:rPr>
              <w:t xml:space="preserve"> 材料</w:t>
            </w: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论文材料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查询结果界面、封面、版权页、目录、正文、封底、论文所引用的原始资料来源证明、论文代表作Word文档核实证明等</w:t>
            </w:r>
          </w:p>
        </w:tc>
      </w:tr>
      <w:tr w:rsidR="003E4216" w:rsidRPr="00E516CD">
        <w:trPr>
          <w:trHeight w:val="410"/>
          <w:jc w:val="center"/>
        </w:trPr>
        <w:tc>
          <w:tcPr>
            <w:tcW w:w="1357" w:type="dxa"/>
            <w:vMerge/>
            <w:tcBorders>
              <w:left w:val="single" w:sz="4" w:space="0" w:color="auto"/>
              <w:bottom w:val="single" w:sz="4" w:space="0" w:color="auto"/>
              <w:right w:val="single" w:sz="4" w:space="0" w:color="auto"/>
            </w:tcBorders>
            <w:noWrap/>
            <w:vAlign w:val="center"/>
          </w:tcPr>
          <w:p w:rsidR="003E4216" w:rsidRPr="00E516CD" w:rsidRDefault="003E4216">
            <w:pPr>
              <w:widowControl/>
              <w:spacing w:line="360" w:lineRule="auto"/>
              <w:rPr>
                <w:rFonts w:ascii="宋体" w:hAnsi="宋体" w:cs="宋体"/>
                <w:color w:val="auto"/>
                <w:sz w:val="24"/>
              </w:rPr>
            </w:pP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著作材料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著作说明</w:t>
            </w:r>
          </w:p>
        </w:tc>
      </w:tr>
      <w:tr w:rsidR="003E4216" w:rsidRPr="00E516CD">
        <w:trPr>
          <w:trHeight w:val="667"/>
          <w:jc w:val="center"/>
        </w:trPr>
        <w:tc>
          <w:tcPr>
            <w:tcW w:w="1357" w:type="dxa"/>
            <w:vMerge w:val="restart"/>
            <w:tcBorders>
              <w:top w:val="single" w:sz="4" w:space="0" w:color="auto"/>
              <w:left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专业</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技术</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工作</w:t>
            </w:r>
          </w:p>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材料</w:t>
            </w: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color w:val="auto"/>
                <w:sz w:val="24"/>
              </w:rPr>
            </w:pPr>
            <w:r w:rsidRPr="00E516CD">
              <w:rPr>
                <w:rFonts w:ascii="宋体" w:hAnsi="宋体" w:cs="宋体" w:hint="eastAsia"/>
                <w:color w:val="auto"/>
                <w:sz w:val="24"/>
              </w:rPr>
              <w:t>专业技术工作报告</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内容直接在系统填写，可先在</w:t>
            </w:r>
            <w:r w:rsidRPr="00E516CD">
              <w:rPr>
                <w:color w:val="auto"/>
                <w:sz w:val="24"/>
              </w:rPr>
              <w:t>word</w:t>
            </w:r>
            <w:r w:rsidRPr="00E516CD">
              <w:rPr>
                <w:rFonts w:ascii="宋体" w:hAnsi="宋体" w:cs="宋体" w:hint="eastAsia"/>
                <w:color w:val="auto"/>
                <w:sz w:val="24"/>
              </w:rPr>
              <w:t>中书写完成后复制到系统内</w:t>
            </w:r>
          </w:p>
        </w:tc>
      </w:tr>
      <w:tr w:rsidR="003E4216" w:rsidRPr="00E516CD">
        <w:trPr>
          <w:trHeight w:val="465"/>
          <w:jc w:val="center"/>
        </w:trPr>
        <w:tc>
          <w:tcPr>
            <w:tcW w:w="1357" w:type="dxa"/>
            <w:vMerge/>
            <w:tcBorders>
              <w:left w:val="single" w:sz="4" w:space="0" w:color="auto"/>
              <w:right w:val="single" w:sz="4" w:space="0" w:color="auto"/>
            </w:tcBorders>
            <w:noWrap/>
            <w:vAlign w:val="center"/>
          </w:tcPr>
          <w:p w:rsidR="003E4216" w:rsidRPr="00E516CD" w:rsidRDefault="003E4216">
            <w:pPr>
              <w:widowControl/>
              <w:spacing w:line="360" w:lineRule="auto"/>
              <w:rPr>
                <w:rFonts w:ascii="宋体" w:hAnsi="宋体" w:cs="宋体"/>
                <w:color w:val="auto"/>
                <w:sz w:val="24"/>
              </w:rPr>
            </w:pP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病案材料</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系统抽取确定5个病案号，上传相应的病案资料</w:t>
            </w:r>
          </w:p>
        </w:tc>
      </w:tr>
      <w:tr w:rsidR="003E4216" w:rsidRPr="00E516CD">
        <w:trPr>
          <w:trHeight w:val="780"/>
          <w:jc w:val="center"/>
        </w:trPr>
        <w:tc>
          <w:tcPr>
            <w:tcW w:w="1357" w:type="dxa"/>
            <w:vMerge/>
            <w:tcBorders>
              <w:left w:val="single" w:sz="4" w:space="0" w:color="auto"/>
              <w:bottom w:val="single" w:sz="4" w:space="0" w:color="auto"/>
              <w:right w:val="single" w:sz="4" w:space="0" w:color="auto"/>
            </w:tcBorders>
            <w:noWrap/>
            <w:vAlign w:val="center"/>
          </w:tcPr>
          <w:p w:rsidR="003E4216" w:rsidRPr="00E516CD" w:rsidRDefault="003E4216">
            <w:pPr>
              <w:widowControl/>
              <w:spacing w:line="360" w:lineRule="auto"/>
              <w:rPr>
                <w:rFonts w:ascii="宋体" w:hAnsi="宋体" w:cs="宋体"/>
                <w:color w:val="auto"/>
                <w:sz w:val="24"/>
              </w:rPr>
            </w:pPr>
          </w:p>
        </w:tc>
        <w:tc>
          <w:tcPr>
            <w:tcW w:w="166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专题报告</w:t>
            </w:r>
          </w:p>
        </w:tc>
        <w:tc>
          <w:tcPr>
            <w:tcW w:w="6347" w:type="dxa"/>
            <w:tcBorders>
              <w:top w:val="single" w:sz="4" w:space="0" w:color="auto"/>
              <w:left w:val="single" w:sz="4" w:space="0" w:color="auto"/>
              <w:bottom w:val="single" w:sz="4" w:space="0" w:color="auto"/>
              <w:right w:val="single" w:sz="4" w:space="0" w:color="auto"/>
            </w:tcBorders>
            <w:noWrap/>
            <w:vAlign w:val="center"/>
          </w:tcPr>
          <w:p w:rsidR="003E4216" w:rsidRPr="00E516CD" w:rsidRDefault="00DF19D7">
            <w:pPr>
              <w:widowControl/>
              <w:spacing w:line="360" w:lineRule="auto"/>
              <w:rPr>
                <w:rFonts w:ascii="宋体" w:hAnsi="宋体" w:cs="宋体"/>
                <w:color w:val="auto"/>
                <w:sz w:val="24"/>
              </w:rPr>
            </w:pPr>
            <w:r w:rsidRPr="00E516CD">
              <w:rPr>
                <w:rFonts w:ascii="宋体" w:hAnsi="宋体" w:cs="宋体" w:hint="eastAsia"/>
                <w:color w:val="auto"/>
                <w:sz w:val="24"/>
              </w:rPr>
              <w:t>可先在word中书写完成后复制到系统内，并在系统上传与报告内容相关的佐证材料</w:t>
            </w:r>
          </w:p>
        </w:tc>
      </w:tr>
    </w:tbl>
    <w:p w:rsidR="003E4216" w:rsidRPr="00E516CD" w:rsidRDefault="003E4216">
      <w:pPr>
        <w:widowControl/>
        <w:spacing w:line="360" w:lineRule="auto"/>
        <w:ind w:firstLineChars="200" w:firstLine="640"/>
        <w:jc w:val="left"/>
        <w:rPr>
          <w:rFonts w:ascii="仿宋_GB2312" w:eastAsia="仿宋_GB2312"/>
          <w:color w:val="auto"/>
          <w:sz w:val="32"/>
          <w:szCs w:val="32"/>
        </w:rPr>
      </w:pP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t>凡要求扫描上传的材料，应以原件彩色扫描。扫描件为图片文件，文件格式为jpg或</w:t>
      </w:r>
      <w:proofErr w:type="spellStart"/>
      <w:r w:rsidRPr="00E516CD">
        <w:rPr>
          <w:rFonts w:ascii="仿宋_GB2312" w:eastAsia="仿宋_GB2312" w:hint="eastAsia"/>
          <w:color w:val="auto"/>
          <w:sz w:val="32"/>
          <w:szCs w:val="32"/>
        </w:rPr>
        <w:t>png</w:t>
      </w:r>
      <w:proofErr w:type="spellEnd"/>
      <w:r w:rsidRPr="00E516CD">
        <w:rPr>
          <w:rFonts w:ascii="仿宋_GB2312" w:eastAsia="仿宋_GB2312" w:hint="eastAsia"/>
          <w:color w:val="auto"/>
          <w:sz w:val="32"/>
          <w:szCs w:val="32"/>
        </w:rPr>
        <w:t>，文件大小不超过200KB，且务必保证图片清晰、可辨认。</w:t>
      </w:r>
    </w:p>
    <w:p w:rsidR="003E4216" w:rsidRPr="00E516CD" w:rsidRDefault="00DF19D7">
      <w:pPr>
        <w:widowControl/>
        <w:spacing w:line="360" w:lineRule="auto"/>
        <w:ind w:leftChars="200" w:left="420" w:firstLineChars="100" w:firstLine="320"/>
        <w:jc w:val="left"/>
        <w:rPr>
          <w:rFonts w:ascii="黑体" w:eastAsia="黑体" w:hAnsi="黑体" w:cs="黑体"/>
          <w:color w:val="auto"/>
          <w:sz w:val="32"/>
          <w:szCs w:val="32"/>
        </w:rPr>
      </w:pPr>
      <w:r w:rsidRPr="00E516CD">
        <w:rPr>
          <w:rFonts w:ascii="黑体" w:eastAsia="黑体" w:hAnsi="黑体" w:cs="黑体" w:hint="eastAsia"/>
          <w:color w:val="auto"/>
          <w:sz w:val="32"/>
          <w:szCs w:val="32"/>
        </w:rPr>
        <w:t>二、个人证件照要求</w:t>
      </w: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t>上传本人近期（半年内）正面免冠彩色大一寸电子证件照。照片背景颜色应为红底或蓝底，格式为jpg，大小在600k以内，像素不小于128×180；照</w:t>
      </w:r>
      <w:r w:rsidRPr="00E516CD">
        <w:rPr>
          <w:rFonts w:ascii="仿宋_GB2312" w:eastAsia="仿宋_GB2312" w:hint="eastAsia"/>
          <w:bCs/>
          <w:color w:val="auto"/>
          <w:sz w:val="32"/>
          <w:szCs w:val="32"/>
        </w:rPr>
        <w:t xml:space="preserve">片名称统一命名为本人身份证号码，提交后不可更换，请予以重视。 </w:t>
      </w:r>
    </w:p>
    <w:p w:rsidR="003E4216" w:rsidRPr="00E516CD" w:rsidRDefault="00DF19D7">
      <w:pPr>
        <w:widowControl/>
        <w:spacing w:line="360" w:lineRule="auto"/>
        <w:ind w:leftChars="200" w:left="420" w:firstLineChars="100" w:firstLine="320"/>
        <w:jc w:val="left"/>
        <w:rPr>
          <w:rFonts w:ascii="黑体" w:eastAsia="黑体" w:hAnsi="黑体" w:cs="黑体"/>
          <w:color w:val="auto"/>
          <w:sz w:val="32"/>
          <w:szCs w:val="32"/>
        </w:rPr>
      </w:pPr>
      <w:r w:rsidRPr="00E516CD">
        <w:rPr>
          <w:rFonts w:ascii="黑体" w:eastAsia="黑体" w:hAnsi="黑体" w:cs="黑体" w:hint="eastAsia"/>
          <w:color w:val="auto"/>
          <w:sz w:val="32"/>
          <w:szCs w:val="32"/>
        </w:rPr>
        <w:t>三、证书、证明材料相关说明</w:t>
      </w:r>
    </w:p>
    <w:p w:rsidR="003E4216" w:rsidRPr="00E516CD" w:rsidRDefault="00DF19D7">
      <w:pPr>
        <w:widowControl/>
        <w:spacing w:line="360" w:lineRule="auto"/>
        <w:ind w:firstLineChars="146" w:firstLine="469"/>
        <w:jc w:val="left"/>
        <w:rPr>
          <w:rFonts w:ascii="仿宋_GB2312" w:eastAsia="仿宋_GB2312"/>
          <w:b/>
          <w:color w:val="auto"/>
          <w:sz w:val="32"/>
          <w:szCs w:val="32"/>
        </w:rPr>
      </w:pPr>
      <w:r w:rsidRPr="00E516CD">
        <w:rPr>
          <w:rFonts w:ascii="仿宋_GB2312" w:eastAsia="仿宋_GB2312" w:hint="eastAsia"/>
          <w:b/>
          <w:color w:val="auto"/>
          <w:sz w:val="32"/>
          <w:szCs w:val="32"/>
        </w:rPr>
        <w:t xml:space="preserve"> （一）身份证件</w:t>
      </w: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t>符合实践能力考试年龄倾斜人员须上传。包括居民身份证、临时身份证、</w:t>
      </w:r>
      <w:bookmarkStart w:id="1" w:name="OLE_LINK4"/>
      <w:bookmarkStart w:id="2" w:name="OLE_LINK3"/>
      <w:r w:rsidRPr="00E516CD">
        <w:rPr>
          <w:rFonts w:ascii="仿宋_GB2312" w:eastAsia="仿宋_GB2312" w:hint="eastAsia"/>
          <w:color w:val="auto"/>
          <w:sz w:val="32"/>
          <w:szCs w:val="32"/>
        </w:rPr>
        <w:t>港澳居民</w:t>
      </w:r>
      <w:bookmarkEnd w:id="1"/>
      <w:bookmarkEnd w:id="2"/>
      <w:r w:rsidRPr="00E516CD">
        <w:rPr>
          <w:rFonts w:ascii="仿宋_GB2312" w:eastAsia="仿宋_GB2312" w:hint="eastAsia"/>
          <w:color w:val="auto"/>
          <w:sz w:val="32"/>
          <w:szCs w:val="32"/>
        </w:rPr>
        <w:t>来往内地通行证及港澳居民身份证，台湾居民来往大陆通行证及台湾居民身份证等在有效期内使用的证件。</w:t>
      </w:r>
    </w:p>
    <w:p w:rsidR="003E4216" w:rsidRPr="00E516CD" w:rsidRDefault="00DF19D7">
      <w:pPr>
        <w:widowControl/>
        <w:spacing w:line="360" w:lineRule="auto"/>
        <w:ind w:firstLineChars="146" w:firstLine="469"/>
        <w:rPr>
          <w:rFonts w:ascii="仿宋_GB2312" w:eastAsia="仿宋_GB2312"/>
          <w:b/>
          <w:color w:val="auto"/>
          <w:sz w:val="32"/>
          <w:szCs w:val="32"/>
        </w:rPr>
      </w:pPr>
      <w:r w:rsidRPr="00E516CD">
        <w:rPr>
          <w:rFonts w:ascii="仿宋_GB2312" w:eastAsia="仿宋_GB2312" w:hint="eastAsia"/>
          <w:b/>
          <w:color w:val="auto"/>
          <w:sz w:val="32"/>
          <w:szCs w:val="32"/>
        </w:rPr>
        <w:lastRenderedPageBreak/>
        <w:t xml:space="preserve"> （二）学历材料</w:t>
      </w:r>
    </w:p>
    <w:p w:rsidR="003E4216" w:rsidRPr="00E516CD" w:rsidRDefault="00DF19D7">
      <w:pPr>
        <w:widowControl/>
        <w:spacing w:line="360" w:lineRule="auto"/>
        <w:ind w:firstLineChars="200" w:firstLine="640"/>
        <w:rPr>
          <w:rFonts w:ascii="仿宋_GB2312" w:eastAsia="仿宋_GB2312"/>
          <w:strike/>
          <w:color w:val="auto"/>
          <w:sz w:val="32"/>
          <w:szCs w:val="32"/>
          <w:highlight w:val="cyan"/>
        </w:rPr>
      </w:pPr>
      <w:r w:rsidRPr="00E516CD">
        <w:rPr>
          <w:rFonts w:ascii="仿宋_GB2312" w:eastAsia="仿宋_GB2312" w:hint="eastAsia"/>
          <w:color w:val="auto"/>
          <w:sz w:val="32"/>
          <w:szCs w:val="32"/>
        </w:rPr>
        <w:t>申报本专业医学最高学历、学位证书。其中以博士学位申报副高级职称评审的人员应提交与申报专业相应的《博士学位证书》。</w:t>
      </w:r>
    </w:p>
    <w:p w:rsidR="003E4216" w:rsidRPr="00E516CD" w:rsidRDefault="00DF19D7">
      <w:pPr>
        <w:widowControl/>
        <w:spacing w:line="360" w:lineRule="auto"/>
        <w:ind w:firstLineChars="147" w:firstLine="472"/>
        <w:jc w:val="left"/>
        <w:rPr>
          <w:rFonts w:ascii="仿宋_GB2312" w:eastAsia="仿宋_GB2312"/>
          <w:b/>
          <w:color w:val="auto"/>
          <w:sz w:val="32"/>
          <w:szCs w:val="32"/>
        </w:rPr>
      </w:pPr>
      <w:r w:rsidRPr="00E516CD">
        <w:rPr>
          <w:rFonts w:ascii="仿宋_GB2312" w:eastAsia="仿宋_GB2312" w:hint="eastAsia"/>
          <w:b/>
          <w:color w:val="auto"/>
          <w:sz w:val="32"/>
          <w:szCs w:val="32"/>
        </w:rPr>
        <w:t xml:space="preserve"> （三）资历材料</w:t>
      </w:r>
    </w:p>
    <w:p w:rsidR="003E4216" w:rsidRPr="00E516CD" w:rsidRDefault="00DF19D7">
      <w:pPr>
        <w:widowControl/>
        <w:spacing w:line="360" w:lineRule="auto"/>
        <w:ind w:firstLineChars="200" w:firstLine="643"/>
        <w:jc w:val="left"/>
        <w:rPr>
          <w:rFonts w:ascii="仿宋_GB2312" w:eastAsia="仿宋_GB2312"/>
          <w:b/>
          <w:color w:val="auto"/>
          <w:sz w:val="32"/>
          <w:szCs w:val="32"/>
        </w:rPr>
      </w:pPr>
      <w:r w:rsidRPr="00E516CD">
        <w:rPr>
          <w:rFonts w:ascii="仿宋_GB2312" w:eastAsia="仿宋_GB2312" w:hint="eastAsia"/>
          <w:b/>
          <w:color w:val="auto"/>
          <w:sz w:val="32"/>
          <w:szCs w:val="32"/>
        </w:rPr>
        <w:t>1.执业资格</w:t>
      </w: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t>申报临床、中医、口腔、公卫类主任或副主任（中）医师资格的，须提交医师资格证书和医师执业证书。申报的职称必须与《医师资格证书》的执业类别和《医师执业证书》的执业范围相一致。申报单位应与执业机构相一致，多点执业的应与主要执业机构相一致。申报</w:t>
      </w:r>
      <w:r w:rsidRPr="00E516CD">
        <w:rPr>
          <w:rFonts w:ascii="仿宋_GB2312" w:eastAsia="仿宋_GB2312" w:hint="eastAsia"/>
          <w:b/>
          <w:bCs/>
          <w:color w:val="auto"/>
          <w:sz w:val="32"/>
          <w:szCs w:val="32"/>
        </w:rPr>
        <w:t>临床营养</w:t>
      </w:r>
      <w:r w:rsidRPr="00E516CD">
        <w:rPr>
          <w:rFonts w:ascii="仿宋_GB2312" w:eastAsia="仿宋_GB2312" w:hint="eastAsia"/>
          <w:color w:val="auto"/>
          <w:sz w:val="32"/>
          <w:szCs w:val="32"/>
        </w:rPr>
        <w:t>资格的</w:t>
      </w:r>
      <w:r w:rsidRPr="00E516CD">
        <w:rPr>
          <w:rFonts w:ascii="仿宋_GB2312" w:eastAsia="仿宋_GB2312" w:hint="eastAsia"/>
          <w:b/>
          <w:bCs/>
          <w:color w:val="auto"/>
          <w:sz w:val="32"/>
          <w:szCs w:val="32"/>
        </w:rPr>
        <w:t>，</w:t>
      </w:r>
      <w:r w:rsidRPr="00E516CD">
        <w:rPr>
          <w:rFonts w:ascii="仿宋_GB2312" w:eastAsia="仿宋_GB2312" w:hAnsi="仿宋_GB2312" w:cs="仿宋_GB2312" w:hint="eastAsia"/>
          <w:color w:val="auto"/>
          <w:sz w:val="32"/>
          <w:szCs w:val="32"/>
        </w:rPr>
        <w:t>执业类别及范围须与申报专业相近。</w:t>
      </w: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t>申报主任或副主任护师的，须提交护士执业证书及其注册页。申报单位应与执业机构相一致。</w:t>
      </w:r>
    </w:p>
    <w:p w:rsidR="003E4216" w:rsidRPr="00E516CD" w:rsidRDefault="00DF19D7">
      <w:pPr>
        <w:widowControl/>
        <w:spacing w:line="360" w:lineRule="auto"/>
        <w:ind w:firstLineChars="150" w:firstLine="480"/>
        <w:rPr>
          <w:rFonts w:ascii="仿宋_GB2312" w:eastAsia="仿宋_GB2312"/>
          <w:color w:val="auto"/>
          <w:sz w:val="32"/>
          <w:szCs w:val="32"/>
        </w:rPr>
      </w:pPr>
      <w:r w:rsidRPr="00E516CD">
        <w:rPr>
          <w:rFonts w:ascii="仿宋_GB2312" w:eastAsia="仿宋_GB2312" w:hint="eastAsia"/>
          <w:color w:val="auto"/>
          <w:sz w:val="32"/>
          <w:szCs w:val="32"/>
        </w:rPr>
        <w:t>《医师执业证书》和《护士执业证书》的变更页（注册页）须扫描至最近一次变更页（注册页）。</w:t>
      </w:r>
    </w:p>
    <w:p w:rsidR="003E4216" w:rsidRPr="00E516CD" w:rsidRDefault="00DF19D7">
      <w:pPr>
        <w:widowControl/>
        <w:spacing w:line="360" w:lineRule="auto"/>
        <w:ind w:firstLineChars="200" w:firstLine="643"/>
        <w:rPr>
          <w:rFonts w:ascii="仿宋_GB2312" w:eastAsia="仿宋_GB2312"/>
          <w:b/>
          <w:color w:val="auto"/>
          <w:sz w:val="32"/>
          <w:szCs w:val="32"/>
        </w:rPr>
      </w:pPr>
      <w:r w:rsidRPr="00E516CD">
        <w:rPr>
          <w:rFonts w:ascii="仿宋_GB2312" w:eastAsia="仿宋_GB2312" w:hint="eastAsia"/>
          <w:b/>
          <w:color w:val="auto"/>
          <w:sz w:val="32"/>
          <w:szCs w:val="32"/>
        </w:rPr>
        <w:t>2.现专业技术资格证书</w:t>
      </w: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t>（1）在外省参加全国卫生专业技术资格考试取得中级职称或在全日制读研期间取得中级职称的人员须同时提交考试申报表、报名表或发证登记表等佐证材料。</w:t>
      </w: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lastRenderedPageBreak/>
        <w:t>（2）如按转岗申报，以非卫生系列职称（如副教授）评转同级别卫生系列职称（如副主任医师）的申报人员，须提交现资格评审表扫描件。</w:t>
      </w: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t>（3）按我市政策，通过单位调入、军队转业安置、个人自主来粤创业择业的人员，取得省外或外系统颁发的专业技术资格证书或军队颁发的资格证书，未经确认换发我省专业技术资格证书的，执行《关于做好2008年度专业技术资格评审工作的通知》（粤人发〔2008〕148号）的有关规定，个人申报须提交以下材料：①申报人现有专业技术资格证书和与该证书对应的评审表原件扫描件；②通过国家统考取得专业技术资格的军队人员，须提供与该专业技术资格证书相对应的国家统考报名发证审批表扫描件；③政府人力资源和社会保障部门的调令、行政介绍信或部队安置证明（组织调动或军转安置人员提供）。</w:t>
      </w:r>
    </w:p>
    <w:p w:rsidR="003E4216" w:rsidRPr="00E516CD" w:rsidRDefault="00DF19D7">
      <w:pPr>
        <w:widowControl/>
        <w:spacing w:line="360" w:lineRule="auto"/>
        <w:ind w:firstLineChars="200" w:firstLine="643"/>
        <w:jc w:val="left"/>
        <w:rPr>
          <w:rFonts w:ascii="仿宋_GB2312" w:eastAsia="仿宋_GB2312"/>
          <w:b/>
          <w:color w:val="auto"/>
          <w:sz w:val="32"/>
          <w:szCs w:val="32"/>
        </w:rPr>
      </w:pPr>
      <w:r w:rsidRPr="00E516CD">
        <w:rPr>
          <w:rFonts w:ascii="仿宋_GB2312" w:eastAsia="仿宋_GB2312" w:hint="eastAsia"/>
          <w:b/>
          <w:color w:val="auto"/>
          <w:sz w:val="32"/>
          <w:szCs w:val="32"/>
        </w:rPr>
        <w:t>3.聘任证书（合同）、《事业单位岗位聘用审核表》</w:t>
      </w:r>
    </w:p>
    <w:p w:rsidR="003E4216" w:rsidRPr="00E516CD" w:rsidRDefault="00DF19D7">
      <w:pPr>
        <w:widowControl/>
        <w:spacing w:line="360" w:lineRule="auto"/>
        <w:ind w:firstLineChars="200" w:firstLine="640"/>
        <w:rPr>
          <w:rFonts w:ascii="仿宋_GB2312" w:eastAsia="仿宋_GB2312"/>
          <w:color w:val="auto"/>
          <w:sz w:val="32"/>
          <w:szCs w:val="32"/>
        </w:rPr>
      </w:pPr>
      <w:bookmarkStart w:id="3" w:name="OLE_LINK36"/>
      <w:r w:rsidRPr="00E516CD">
        <w:rPr>
          <w:rFonts w:ascii="仿宋_GB2312" w:eastAsia="仿宋_GB2312" w:hint="eastAsia"/>
          <w:color w:val="auto"/>
          <w:sz w:val="32"/>
          <w:szCs w:val="32"/>
        </w:rPr>
        <w:t>须提交取得现资格以来近5年的</w:t>
      </w:r>
      <w:bookmarkEnd w:id="3"/>
      <w:r w:rsidRPr="00E516CD">
        <w:rPr>
          <w:rFonts w:ascii="仿宋_GB2312" w:eastAsia="仿宋_GB2312" w:hint="eastAsia"/>
          <w:color w:val="auto"/>
          <w:sz w:val="32"/>
          <w:szCs w:val="32"/>
        </w:rPr>
        <w:t>聘任证书（合同）或《事业单位岗位聘用审核表》</w:t>
      </w:r>
      <w:bookmarkStart w:id="4" w:name="OLE_LINK37"/>
      <w:r w:rsidRPr="00E516CD">
        <w:rPr>
          <w:rFonts w:ascii="仿宋_GB2312" w:eastAsia="仿宋_GB2312" w:hint="eastAsia"/>
          <w:color w:val="auto"/>
          <w:sz w:val="32"/>
          <w:szCs w:val="32"/>
        </w:rPr>
        <w:t>。取得现资格不满5年的，须提交</w:t>
      </w:r>
      <w:bookmarkStart w:id="5" w:name="OLE_LINK34"/>
      <w:r w:rsidRPr="00E516CD">
        <w:rPr>
          <w:rFonts w:ascii="仿宋_GB2312" w:eastAsia="仿宋_GB2312" w:hint="eastAsia"/>
          <w:color w:val="auto"/>
          <w:sz w:val="32"/>
          <w:szCs w:val="32"/>
        </w:rPr>
        <w:t>取得现资格当年以来</w:t>
      </w:r>
      <w:bookmarkEnd w:id="4"/>
      <w:bookmarkEnd w:id="5"/>
      <w:r w:rsidRPr="00E516CD">
        <w:rPr>
          <w:rFonts w:ascii="仿宋_GB2312" w:eastAsia="仿宋_GB2312" w:hint="eastAsia"/>
          <w:color w:val="auto"/>
          <w:sz w:val="32"/>
          <w:szCs w:val="32"/>
        </w:rPr>
        <w:t>的各年度的聘任证书（合同）或《事业单位岗位聘用审核表》。</w:t>
      </w:r>
    </w:p>
    <w:p w:rsidR="003E4216" w:rsidRPr="00E516CD" w:rsidRDefault="00DF19D7">
      <w:pPr>
        <w:widowControl/>
        <w:spacing w:line="360" w:lineRule="auto"/>
        <w:ind w:firstLineChars="200" w:firstLine="640"/>
        <w:jc w:val="left"/>
        <w:rPr>
          <w:rFonts w:ascii="仿宋_GB2312" w:eastAsia="仿宋_GB2312"/>
          <w:color w:val="auto"/>
          <w:sz w:val="32"/>
          <w:szCs w:val="32"/>
        </w:rPr>
      </w:pPr>
      <w:r w:rsidRPr="00E516CD">
        <w:rPr>
          <w:rFonts w:ascii="仿宋_GB2312" w:eastAsia="仿宋_GB2312" w:hint="eastAsia"/>
          <w:color w:val="auto"/>
          <w:sz w:val="32"/>
          <w:szCs w:val="32"/>
        </w:rPr>
        <w:t>申报人所在单位已完成岗位设置的，须提交人社部门核准的《事业单位岗位聘用审核表》；未完成岗位设置的，须提交聘任证书（合同）。并由单位出具相关说明。</w:t>
      </w:r>
    </w:p>
    <w:p w:rsidR="003E4216" w:rsidRPr="00E516CD" w:rsidRDefault="00DF19D7">
      <w:pPr>
        <w:widowControl/>
        <w:spacing w:line="360" w:lineRule="auto"/>
        <w:ind w:firstLineChars="200" w:firstLine="643"/>
        <w:rPr>
          <w:rFonts w:ascii="仿宋_GB2312" w:eastAsia="仿宋_GB2312"/>
          <w:b/>
          <w:color w:val="auto"/>
          <w:sz w:val="32"/>
          <w:szCs w:val="32"/>
        </w:rPr>
      </w:pPr>
      <w:r w:rsidRPr="00E516CD">
        <w:rPr>
          <w:rFonts w:ascii="仿宋_GB2312" w:eastAsia="仿宋_GB2312" w:hint="eastAsia"/>
          <w:b/>
          <w:color w:val="auto"/>
          <w:sz w:val="32"/>
          <w:szCs w:val="32"/>
        </w:rPr>
        <w:lastRenderedPageBreak/>
        <w:t>4.</w:t>
      </w:r>
      <w:r w:rsidRPr="00E516CD">
        <w:rPr>
          <w:rFonts w:ascii="仿宋_GB2312" w:eastAsia="仿宋_GB2312"/>
          <w:b/>
          <w:color w:val="auto"/>
          <w:sz w:val="32"/>
          <w:szCs w:val="32"/>
        </w:rPr>
        <w:t xml:space="preserve"> 高层次留学回国人员身份证明</w:t>
      </w:r>
    </w:p>
    <w:p w:rsidR="003E4216" w:rsidRPr="00E516CD" w:rsidRDefault="00DF19D7">
      <w:pPr>
        <w:widowControl/>
        <w:spacing w:line="360" w:lineRule="auto"/>
        <w:ind w:firstLineChars="200" w:firstLine="640"/>
        <w:rPr>
          <w:rFonts w:ascii="仿宋_GB2312" w:eastAsia="仿宋_GB2312"/>
          <w:color w:val="auto"/>
          <w:sz w:val="32"/>
          <w:szCs w:val="32"/>
        </w:rPr>
      </w:pPr>
      <w:r w:rsidRPr="00E516CD">
        <w:rPr>
          <w:rFonts w:ascii="仿宋_GB2312" w:eastAsia="仿宋_GB2312"/>
          <w:color w:val="auto"/>
          <w:sz w:val="32"/>
          <w:szCs w:val="32"/>
        </w:rPr>
        <w:t>以高层次留学回国人员身份申报的人员，须提交《留学回国人员证明》。</w:t>
      </w:r>
      <w:r w:rsidRPr="00E516CD">
        <w:rPr>
          <w:rFonts w:ascii="仿宋_GB2312" w:eastAsia="仿宋_GB2312"/>
          <w:color w:val="auto"/>
          <w:sz w:val="32"/>
          <w:szCs w:val="32"/>
        </w:rPr>
        <w:tab/>
      </w:r>
    </w:p>
    <w:p w:rsidR="003E4216" w:rsidRPr="00E516CD" w:rsidRDefault="00DF19D7">
      <w:pPr>
        <w:widowControl/>
        <w:spacing w:line="360" w:lineRule="auto"/>
        <w:ind w:firstLineChars="147" w:firstLine="472"/>
        <w:jc w:val="left"/>
        <w:rPr>
          <w:rFonts w:ascii="仿宋_GB2312" w:eastAsia="仿宋_GB2312"/>
          <w:b/>
          <w:color w:val="auto"/>
          <w:sz w:val="32"/>
          <w:szCs w:val="32"/>
        </w:rPr>
      </w:pPr>
      <w:r w:rsidRPr="00E516CD">
        <w:rPr>
          <w:rFonts w:ascii="仿宋_GB2312" w:eastAsia="仿宋_GB2312" w:hint="eastAsia"/>
          <w:b/>
          <w:color w:val="auto"/>
          <w:sz w:val="32"/>
          <w:szCs w:val="32"/>
        </w:rPr>
        <w:t xml:space="preserve"> （四）继续教育材料</w:t>
      </w:r>
    </w:p>
    <w:p w:rsidR="003E4216" w:rsidRPr="00E516CD" w:rsidRDefault="00DF19D7">
      <w:pPr>
        <w:autoSpaceDE w:val="0"/>
        <w:autoSpaceDN w:val="0"/>
        <w:adjustRightInd w:val="0"/>
        <w:spacing w:line="360" w:lineRule="auto"/>
        <w:jc w:val="left"/>
        <w:rPr>
          <w:rFonts w:ascii="仿宋_GB2312" w:eastAsia="仿宋_GB2312"/>
          <w:color w:val="auto"/>
          <w:sz w:val="32"/>
          <w:szCs w:val="32"/>
        </w:rPr>
      </w:pPr>
      <w:r w:rsidRPr="00E516CD">
        <w:rPr>
          <w:rFonts w:ascii="仿宋_GB2312" w:eastAsia="仿宋_GB2312" w:hint="eastAsia"/>
          <w:color w:val="auto"/>
          <w:sz w:val="32"/>
          <w:szCs w:val="32"/>
        </w:rPr>
        <w:t xml:space="preserve">    须提交2018年《广东省专业技术人员继续教育证书》。由申报人在广州市人社网“专业技术人员继续教育管理系统”</w:t>
      </w:r>
      <w:r w:rsidRPr="00E516CD">
        <w:rPr>
          <w:rFonts w:ascii="仿宋_GB2312" w:eastAsia="仿宋_GB2312"/>
          <w:color w:val="auto"/>
          <w:sz w:val="32"/>
          <w:szCs w:val="32"/>
        </w:rPr>
        <w:t>http://gzrsj.hrssgz.gov.cn/vsgzhr/Login_JX2.aspx</w:t>
      </w:r>
      <w:r w:rsidR="00EF77E5" w:rsidRPr="00EF77E5">
        <w:rPr>
          <w:rFonts w:ascii="仿宋_GB2312" w:eastAsia="仿宋_GB2312" w:hint="eastAsia"/>
          <w:color w:val="auto"/>
          <w:sz w:val="32"/>
          <w:szCs w:val="32"/>
        </w:rPr>
        <w:t>查询后直接截图上传。</w:t>
      </w:r>
    </w:p>
    <w:p w:rsidR="003E4216" w:rsidRPr="00E516CD" w:rsidRDefault="00DF19D7">
      <w:pPr>
        <w:autoSpaceDE w:val="0"/>
        <w:autoSpaceDN w:val="0"/>
        <w:adjustRightInd w:val="0"/>
        <w:spacing w:line="360" w:lineRule="auto"/>
        <w:jc w:val="left"/>
        <w:rPr>
          <w:rFonts w:ascii="仿宋_GB2312" w:eastAsia="仿宋_GB2312"/>
          <w:b/>
          <w:color w:val="auto"/>
          <w:sz w:val="32"/>
          <w:szCs w:val="32"/>
        </w:rPr>
      </w:pPr>
      <w:r w:rsidRPr="00E516CD">
        <w:rPr>
          <w:rFonts w:ascii="仿宋_GB2312" w:eastAsia="仿宋_GB2312" w:hint="eastAsia"/>
          <w:b/>
          <w:color w:val="auto"/>
          <w:sz w:val="32"/>
          <w:szCs w:val="32"/>
        </w:rPr>
        <w:t xml:space="preserve">    （五）</w:t>
      </w:r>
      <w:bookmarkStart w:id="6" w:name="_Hlk519264229"/>
      <w:r w:rsidRPr="00E516CD">
        <w:rPr>
          <w:rFonts w:ascii="仿宋_GB2312" w:eastAsia="仿宋_GB2312" w:hint="eastAsia"/>
          <w:b/>
          <w:color w:val="auto"/>
          <w:sz w:val="32"/>
          <w:szCs w:val="32"/>
        </w:rPr>
        <w:t>社保凭证或在职证明材料</w:t>
      </w:r>
      <w:bookmarkEnd w:id="6"/>
    </w:p>
    <w:p w:rsidR="003E4216" w:rsidRPr="00E516CD" w:rsidRDefault="00DF19D7">
      <w:pPr>
        <w:widowControl/>
        <w:spacing w:line="360" w:lineRule="auto"/>
        <w:ind w:firstLineChars="200" w:firstLine="640"/>
        <w:rPr>
          <w:rFonts w:ascii="仿宋_GB2312" w:eastAsia="仿宋_GB2312"/>
          <w:color w:val="auto"/>
          <w:sz w:val="32"/>
          <w:szCs w:val="32"/>
        </w:rPr>
      </w:pPr>
      <w:r w:rsidRPr="00E516CD">
        <w:rPr>
          <w:rFonts w:ascii="仿宋_GB2312" w:eastAsia="仿宋_GB2312" w:hint="eastAsia"/>
          <w:color w:val="auto"/>
          <w:sz w:val="32"/>
          <w:szCs w:val="32"/>
        </w:rPr>
        <w:t>须提交与个人工作经历相同的连续半年以上的社保凭证或人事主管部门（档案保管部门）出具的在职证明等相关在职在岗材料。</w:t>
      </w:r>
    </w:p>
    <w:p w:rsidR="003E4216" w:rsidRPr="00E516CD" w:rsidRDefault="00DF19D7">
      <w:pPr>
        <w:widowControl/>
        <w:spacing w:line="360" w:lineRule="auto"/>
        <w:ind w:firstLineChars="150" w:firstLine="482"/>
        <w:rPr>
          <w:rFonts w:ascii="仿宋_GB2312" w:eastAsia="仿宋_GB2312"/>
          <w:b/>
          <w:color w:val="auto"/>
          <w:sz w:val="32"/>
          <w:szCs w:val="32"/>
        </w:rPr>
      </w:pPr>
      <w:r w:rsidRPr="00E516CD">
        <w:rPr>
          <w:rFonts w:ascii="仿宋_GB2312" w:eastAsia="仿宋_GB2312" w:hint="eastAsia"/>
          <w:b/>
          <w:color w:val="auto"/>
          <w:sz w:val="32"/>
          <w:szCs w:val="32"/>
        </w:rPr>
        <w:t xml:space="preserve"> （六）年度考核材料</w:t>
      </w:r>
    </w:p>
    <w:p w:rsidR="003E4216" w:rsidRPr="00E516CD" w:rsidRDefault="00DF19D7">
      <w:pPr>
        <w:widowControl/>
        <w:spacing w:line="360" w:lineRule="auto"/>
        <w:ind w:firstLineChars="200" w:firstLine="640"/>
        <w:rPr>
          <w:rFonts w:ascii="仿宋_GB2312" w:eastAsia="仿宋_GB2312"/>
          <w:color w:val="auto"/>
          <w:sz w:val="32"/>
          <w:szCs w:val="32"/>
        </w:rPr>
      </w:pPr>
      <w:r w:rsidRPr="00E516CD">
        <w:rPr>
          <w:rFonts w:ascii="仿宋_GB2312" w:eastAsia="仿宋_GB2312" w:hint="eastAsia"/>
          <w:color w:val="auto"/>
          <w:sz w:val="32"/>
          <w:szCs w:val="32"/>
        </w:rPr>
        <w:t>须提交取得现资格以来近5年的年度考核登记表。取得现资格不满5年的，须提交取得现资格以来（包括取得现资格当年）的年度考核登记表。</w:t>
      </w:r>
    </w:p>
    <w:p w:rsidR="003E4216" w:rsidRPr="00E516CD" w:rsidRDefault="00DF19D7">
      <w:pPr>
        <w:widowControl/>
        <w:spacing w:line="360" w:lineRule="auto"/>
        <w:ind w:firstLineChars="200" w:firstLine="640"/>
        <w:rPr>
          <w:rFonts w:ascii="仿宋_GB2312" w:eastAsia="仿宋_GB2312"/>
          <w:color w:val="auto"/>
          <w:sz w:val="32"/>
          <w:szCs w:val="32"/>
        </w:rPr>
      </w:pPr>
      <w:r w:rsidRPr="00E516CD">
        <w:rPr>
          <w:rFonts w:ascii="仿宋_GB2312" w:eastAsia="仿宋_GB2312" w:hint="eastAsia"/>
          <w:color w:val="auto"/>
          <w:sz w:val="32"/>
          <w:szCs w:val="32"/>
        </w:rPr>
        <w:t>企业、民营等医疗卫生机构（非事业单位）根据本单位具体实际，提交相应的考核材料。</w:t>
      </w:r>
    </w:p>
    <w:p w:rsidR="003E4216" w:rsidRPr="00E516CD" w:rsidRDefault="00DF19D7">
      <w:pPr>
        <w:widowControl/>
        <w:spacing w:line="360" w:lineRule="auto"/>
        <w:ind w:firstLineChars="150" w:firstLine="482"/>
        <w:rPr>
          <w:rFonts w:ascii="仿宋_GB2312" w:eastAsia="仿宋_GB2312"/>
          <w:b/>
          <w:color w:val="auto"/>
          <w:sz w:val="32"/>
          <w:szCs w:val="32"/>
        </w:rPr>
      </w:pPr>
      <w:r w:rsidRPr="00E516CD">
        <w:rPr>
          <w:rFonts w:ascii="仿宋_GB2312" w:eastAsia="仿宋_GB2312" w:hint="eastAsia"/>
          <w:b/>
          <w:color w:val="auto"/>
          <w:sz w:val="32"/>
          <w:szCs w:val="32"/>
        </w:rPr>
        <w:t xml:space="preserve"> （七）</w:t>
      </w:r>
      <w:r w:rsidRPr="00E516CD">
        <w:rPr>
          <w:rFonts w:ascii="仿宋_GB2312" w:eastAsia="仿宋_GB2312"/>
          <w:b/>
          <w:color w:val="auto"/>
          <w:sz w:val="32"/>
          <w:szCs w:val="32"/>
        </w:rPr>
        <w:t>城市卫生支援基层卫生工作</w:t>
      </w:r>
      <w:r w:rsidRPr="00E516CD">
        <w:rPr>
          <w:rFonts w:ascii="仿宋_GB2312" w:eastAsia="仿宋_GB2312" w:hint="eastAsia"/>
          <w:b/>
          <w:color w:val="auto"/>
          <w:sz w:val="32"/>
          <w:szCs w:val="32"/>
        </w:rPr>
        <w:t>材料</w:t>
      </w:r>
    </w:p>
    <w:p w:rsidR="003E4216" w:rsidRPr="00E516CD" w:rsidRDefault="00DF19D7">
      <w:pPr>
        <w:widowControl/>
        <w:spacing w:line="360" w:lineRule="auto"/>
        <w:ind w:firstLineChars="200" w:firstLine="640"/>
        <w:rPr>
          <w:rFonts w:ascii="仿宋_GB2312" w:eastAsia="仿宋_GB2312"/>
          <w:color w:val="auto"/>
          <w:sz w:val="32"/>
          <w:szCs w:val="32"/>
        </w:rPr>
      </w:pPr>
      <w:r w:rsidRPr="00E516CD">
        <w:rPr>
          <w:rFonts w:ascii="仿宋_GB2312" w:eastAsia="仿宋_GB2312"/>
          <w:color w:val="auto"/>
          <w:sz w:val="32"/>
          <w:szCs w:val="32"/>
        </w:rPr>
        <w:t>2014年1月15日之前已按规定</w:t>
      </w:r>
      <w:r w:rsidRPr="00E516CD">
        <w:rPr>
          <w:rFonts w:ascii="仿宋_GB2312" w:eastAsia="仿宋_GB2312" w:hint="eastAsia"/>
          <w:color w:val="auto"/>
          <w:sz w:val="32"/>
          <w:szCs w:val="32"/>
        </w:rPr>
        <w:t>完成农村定期</w:t>
      </w:r>
      <w:r w:rsidRPr="00E516CD">
        <w:rPr>
          <w:rFonts w:ascii="仿宋_GB2312" w:eastAsia="仿宋_GB2312"/>
          <w:color w:val="auto"/>
          <w:sz w:val="32"/>
          <w:szCs w:val="32"/>
        </w:rPr>
        <w:t>工作的，</w:t>
      </w:r>
      <w:r w:rsidRPr="00E516CD">
        <w:rPr>
          <w:rFonts w:ascii="仿宋_GB2312" w:eastAsia="仿宋_GB2312" w:hint="eastAsia"/>
          <w:color w:val="auto"/>
          <w:sz w:val="32"/>
          <w:szCs w:val="32"/>
        </w:rPr>
        <w:t>须提交个人档案内《广东省城市卫生技术人员农村定期工作情况鉴定表》。</w:t>
      </w:r>
    </w:p>
    <w:p w:rsidR="003E4216" w:rsidRPr="00E516CD" w:rsidRDefault="00DF19D7">
      <w:pPr>
        <w:widowControl/>
        <w:spacing w:line="360" w:lineRule="auto"/>
        <w:ind w:firstLineChars="200" w:firstLine="640"/>
        <w:rPr>
          <w:rFonts w:ascii="仿宋_GB2312" w:eastAsia="仿宋_GB2312"/>
          <w:color w:val="auto"/>
          <w:sz w:val="32"/>
          <w:szCs w:val="32"/>
        </w:rPr>
      </w:pPr>
      <w:r w:rsidRPr="00E516CD">
        <w:rPr>
          <w:rFonts w:ascii="仿宋_GB2312" w:eastAsia="仿宋_GB2312"/>
          <w:color w:val="auto"/>
          <w:sz w:val="32"/>
          <w:szCs w:val="32"/>
        </w:rPr>
        <w:lastRenderedPageBreak/>
        <w:t>2014年1月15日之后</w:t>
      </w:r>
      <w:r w:rsidRPr="00E516CD">
        <w:rPr>
          <w:rFonts w:ascii="仿宋_GB2312" w:eastAsia="仿宋_GB2312" w:hint="eastAsia"/>
          <w:color w:val="auto"/>
          <w:sz w:val="32"/>
          <w:szCs w:val="32"/>
        </w:rPr>
        <w:t>按规定完成</w:t>
      </w:r>
      <w:r w:rsidRPr="00E516CD">
        <w:rPr>
          <w:rFonts w:ascii="仿宋_GB2312" w:eastAsia="仿宋_GB2312"/>
          <w:color w:val="auto"/>
          <w:sz w:val="32"/>
          <w:szCs w:val="32"/>
        </w:rPr>
        <w:t>支援基层工作</w:t>
      </w:r>
      <w:r w:rsidRPr="00E516CD">
        <w:rPr>
          <w:rFonts w:ascii="仿宋_GB2312" w:eastAsia="仿宋_GB2312" w:hint="eastAsia"/>
          <w:color w:val="auto"/>
          <w:sz w:val="32"/>
          <w:szCs w:val="32"/>
        </w:rPr>
        <w:t>的，须提交个人档案内《</w:t>
      </w:r>
      <w:r w:rsidRPr="00E516CD">
        <w:rPr>
          <w:rFonts w:ascii="仿宋_GB2312" w:eastAsia="仿宋_GB2312"/>
          <w:color w:val="auto"/>
          <w:sz w:val="32"/>
          <w:szCs w:val="32"/>
        </w:rPr>
        <w:t>广东省城市卫生专业技术人员支援基</w:t>
      </w:r>
      <w:r w:rsidRPr="00E516CD">
        <w:rPr>
          <w:rFonts w:ascii="仿宋_GB2312" w:eastAsia="仿宋_GB2312" w:hint="eastAsia"/>
          <w:color w:val="auto"/>
          <w:sz w:val="32"/>
          <w:szCs w:val="32"/>
        </w:rPr>
        <w:t>层工作情况鉴定表》、《广州市</w:t>
      </w:r>
      <w:r w:rsidRPr="00E516CD">
        <w:rPr>
          <w:rFonts w:ascii="仿宋_GB2312" w:eastAsia="仿宋_GB2312"/>
          <w:color w:val="auto"/>
          <w:sz w:val="32"/>
          <w:szCs w:val="32"/>
        </w:rPr>
        <w:t>城市卫生专业技术人员支援基</w:t>
      </w:r>
      <w:r w:rsidRPr="00E516CD">
        <w:rPr>
          <w:rFonts w:ascii="仿宋_GB2312" w:eastAsia="仿宋_GB2312" w:hint="eastAsia"/>
          <w:color w:val="auto"/>
          <w:sz w:val="32"/>
          <w:szCs w:val="32"/>
        </w:rPr>
        <w:t>层工作情况鉴定表》或《广东省城市三甲公立医院5%中级职称及以上卫生专业技术人员到县级医院工作情况鉴定表》。</w:t>
      </w:r>
    </w:p>
    <w:p w:rsidR="003E4216" w:rsidRPr="00E516CD" w:rsidRDefault="00DF19D7">
      <w:pPr>
        <w:widowControl/>
        <w:spacing w:line="360" w:lineRule="auto"/>
        <w:rPr>
          <w:rFonts w:ascii="仿宋" w:eastAsia="仿宋" w:hAnsi="仿宋" w:cs="仿宋"/>
          <w:color w:val="auto"/>
          <w:sz w:val="32"/>
          <w:szCs w:val="32"/>
        </w:rPr>
      </w:pPr>
      <w:r w:rsidRPr="00E516CD">
        <w:rPr>
          <w:rFonts w:ascii="仿宋" w:eastAsia="仿宋" w:hAnsi="仿宋" w:cs="仿宋" w:hint="eastAsia"/>
          <w:color w:val="auto"/>
          <w:sz w:val="32"/>
          <w:szCs w:val="32"/>
        </w:rPr>
        <w:t xml:space="preserve">    </w:t>
      </w:r>
      <w:r w:rsidRPr="00E516CD">
        <w:rPr>
          <w:rFonts w:ascii="仿宋_GB2312" w:eastAsia="仿宋_GB2312" w:hint="eastAsia"/>
          <w:color w:val="auto"/>
          <w:sz w:val="32"/>
          <w:szCs w:val="32"/>
        </w:rPr>
        <w:t>未列入城市卫生支援基层卫生工作范围的人员，须提交由单位出具的无需支援基层卫生工作的情况说明；符合有关政策倾斜，免支援基层工作的人员，须提交个人档案中相关工作经历的证明文件扫描件。</w:t>
      </w:r>
    </w:p>
    <w:p w:rsidR="003E4216" w:rsidRPr="00E516CD" w:rsidRDefault="00DF19D7">
      <w:pPr>
        <w:widowControl/>
        <w:spacing w:line="360" w:lineRule="auto"/>
        <w:rPr>
          <w:rFonts w:ascii="黑体" w:eastAsia="黑体" w:hAnsi="黑体" w:cs="黑体"/>
          <w:color w:val="auto"/>
          <w:sz w:val="32"/>
          <w:szCs w:val="32"/>
        </w:rPr>
      </w:pPr>
      <w:r w:rsidRPr="00E516CD">
        <w:rPr>
          <w:rFonts w:ascii="黑体" w:eastAsia="黑体" w:hAnsi="黑体" w:cs="黑体" w:hint="eastAsia"/>
          <w:color w:val="auto"/>
          <w:sz w:val="32"/>
          <w:szCs w:val="32"/>
        </w:rPr>
        <w:t xml:space="preserve">    四、业绩成果材料相关说明</w:t>
      </w:r>
    </w:p>
    <w:p w:rsidR="003E4216" w:rsidRPr="00E516CD" w:rsidRDefault="00DF19D7">
      <w:pPr>
        <w:widowControl/>
        <w:spacing w:line="360" w:lineRule="auto"/>
        <w:rPr>
          <w:rFonts w:ascii="仿宋_GB2312" w:eastAsia="仿宋_GB2312"/>
          <w:b/>
          <w:color w:val="auto"/>
          <w:sz w:val="32"/>
          <w:szCs w:val="32"/>
        </w:rPr>
      </w:pPr>
      <w:r w:rsidRPr="00E516CD">
        <w:rPr>
          <w:rFonts w:ascii="仿宋_GB2312" w:eastAsia="仿宋_GB2312" w:hint="eastAsia"/>
          <w:color w:val="auto"/>
          <w:sz w:val="32"/>
          <w:szCs w:val="32"/>
        </w:rPr>
        <w:t xml:space="preserve">    须按文件要求在申报系统填写业绩成果的相关信息。最多只能提交2项业绩成果作为参评材料，并扫描上传。时间、级别、排名等不符合要求的业绩成果材料不可提交。</w:t>
      </w:r>
    </w:p>
    <w:p w:rsidR="003E4216" w:rsidRPr="00E516CD" w:rsidRDefault="00DF19D7">
      <w:pPr>
        <w:widowControl/>
        <w:spacing w:line="360" w:lineRule="auto"/>
        <w:rPr>
          <w:rFonts w:ascii="仿宋_GB2312" w:eastAsia="仿宋_GB2312"/>
          <w:b/>
          <w:color w:val="auto"/>
          <w:sz w:val="32"/>
          <w:szCs w:val="32"/>
        </w:rPr>
      </w:pPr>
      <w:r w:rsidRPr="00E516CD">
        <w:rPr>
          <w:rFonts w:ascii="仿宋_GB2312" w:eastAsia="仿宋_GB2312" w:hint="eastAsia"/>
          <w:color w:val="auto"/>
          <w:sz w:val="32"/>
          <w:szCs w:val="32"/>
        </w:rPr>
        <w:t xml:space="preserve">    （一）</w:t>
      </w:r>
      <w:r w:rsidRPr="00E516CD">
        <w:rPr>
          <w:rFonts w:ascii="仿宋_GB2312" w:eastAsia="仿宋_GB2312" w:hint="eastAsia"/>
          <w:b/>
          <w:color w:val="auto"/>
          <w:sz w:val="32"/>
          <w:szCs w:val="32"/>
        </w:rPr>
        <w:t>获奖成果材料</w:t>
      </w:r>
    </w:p>
    <w:p w:rsidR="003E4216" w:rsidRPr="00E516CD" w:rsidRDefault="00DF19D7">
      <w:pPr>
        <w:widowControl/>
        <w:spacing w:line="360" w:lineRule="auto"/>
        <w:rPr>
          <w:rFonts w:ascii="仿宋_GB2312" w:eastAsia="仿宋_GB2312"/>
          <w:b/>
          <w:color w:val="auto"/>
          <w:sz w:val="32"/>
          <w:szCs w:val="32"/>
        </w:rPr>
      </w:pPr>
      <w:r w:rsidRPr="00E516CD">
        <w:rPr>
          <w:rFonts w:ascii="仿宋_GB2312" w:eastAsia="仿宋_GB2312" w:hint="eastAsia"/>
          <w:color w:val="auto"/>
          <w:sz w:val="32"/>
          <w:szCs w:val="32"/>
        </w:rPr>
        <w:t xml:space="preserve">    以获奖成果参评，须扫描上传获奖证书原件，同时须提交纸质佐证材料，包括获奖证书复印件、相应公开发表的专题论文复印件及辅助证明材料，如：《科学技术成果鉴定证书》、《科学技术奖励推荐书》等。提交的专题论文须为科技成果奖鉴定时所提交的论文，且作者中须有申报者姓名，否则作无效成果看待。</w:t>
      </w:r>
    </w:p>
    <w:p w:rsidR="003E4216" w:rsidRPr="00E516CD" w:rsidRDefault="00DF19D7">
      <w:pPr>
        <w:widowControl/>
        <w:spacing w:line="360" w:lineRule="auto"/>
        <w:rPr>
          <w:rFonts w:ascii="仿宋_GB2312" w:eastAsia="仿宋_GB2312"/>
          <w:b/>
          <w:color w:val="auto"/>
          <w:sz w:val="32"/>
          <w:szCs w:val="32"/>
        </w:rPr>
      </w:pPr>
      <w:r w:rsidRPr="00E516CD">
        <w:rPr>
          <w:rFonts w:ascii="仿宋_GB2312" w:eastAsia="仿宋_GB2312" w:hint="eastAsia"/>
          <w:color w:val="auto"/>
          <w:sz w:val="32"/>
          <w:szCs w:val="32"/>
        </w:rPr>
        <w:t xml:space="preserve">    纸质材料与《获奖材料》一并装订成册。如有2项获奖材料作为参评材料，需分别加封面分开装订。如页数较多，</w:t>
      </w:r>
      <w:r w:rsidRPr="00E516CD">
        <w:rPr>
          <w:rFonts w:ascii="仿宋_GB2312" w:eastAsia="仿宋_GB2312" w:hint="eastAsia"/>
          <w:color w:val="auto"/>
          <w:sz w:val="32"/>
          <w:szCs w:val="32"/>
        </w:rPr>
        <w:lastRenderedPageBreak/>
        <w:t>为方便评委查找，建议在《获奖材料》后制作目录，并加注页码。</w:t>
      </w:r>
    </w:p>
    <w:p w:rsidR="003E4216" w:rsidRPr="00E516CD" w:rsidRDefault="00DF19D7">
      <w:pPr>
        <w:widowControl/>
        <w:numPr>
          <w:ilvl w:val="0"/>
          <w:numId w:val="1"/>
        </w:numPr>
        <w:spacing w:line="360" w:lineRule="auto"/>
        <w:rPr>
          <w:rFonts w:ascii="仿宋_GB2312" w:eastAsia="仿宋_GB2312"/>
          <w:b/>
          <w:color w:val="auto"/>
          <w:sz w:val="32"/>
          <w:szCs w:val="32"/>
        </w:rPr>
      </w:pPr>
      <w:r w:rsidRPr="00E516CD">
        <w:rPr>
          <w:rFonts w:ascii="仿宋_GB2312" w:eastAsia="仿宋_GB2312" w:hint="eastAsia"/>
          <w:b/>
          <w:color w:val="auto"/>
          <w:sz w:val="32"/>
          <w:szCs w:val="32"/>
        </w:rPr>
        <w:t>立项科研课题材料</w:t>
      </w:r>
    </w:p>
    <w:p w:rsidR="003E4216" w:rsidRPr="00E516CD" w:rsidRDefault="00DF19D7">
      <w:pPr>
        <w:widowControl/>
        <w:spacing w:line="360" w:lineRule="auto"/>
        <w:ind w:firstLineChars="200" w:firstLine="640"/>
        <w:rPr>
          <w:rFonts w:ascii="仿宋_GB2312" w:eastAsia="仿宋_GB2312"/>
          <w:b/>
          <w:color w:val="auto"/>
          <w:sz w:val="32"/>
          <w:szCs w:val="32"/>
        </w:rPr>
      </w:pPr>
      <w:r w:rsidRPr="00E516CD">
        <w:rPr>
          <w:rFonts w:ascii="仿宋_GB2312" w:eastAsia="仿宋_GB2312" w:hint="eastAsia"/>
          <w:color w:val="auto"/>
          <w:sz w:val="32"/>
          <w:szCs w:val="32"/>
        </w:rPr>
        <w:t>以立项科研课题参评，须按以下顺序编写文件名并扫描上传：项目立项下达文件、项目立项合同书/申请书、项目结题报告书或项目阶段性成果及其他辅助证明材料。</w:t>
      </w:r>
    </w:p>
    <w:p w:rsidR="003E4216" w:rsidRPr="00E516CD" w:rsidRDefault="00DF19D7">
      <w:pPr>
        <w:widowControl/>
        <w:spacing w:line="360" w:lineRule="auto"/>
        <w:rPr>
          <w:rFonts w:ascii="仿宋_GB2312" w:eastAsia="仿宋_GB2312"/>
          <w:b/>
          <w:color w:val="auto"/>
          <w:sz w:val="32"/>
          <w:szCs w:val="32"/>
        </w:rPr>
      </w:pPr>
      <w:r w:rsidRPr="00E516CD">
        <w:rPr>
          <w:rFonts w:ascii="仿宋_GB2312" w:eastAsia="仿宋_GB2312" w:hint="eastAsia"/>
          <w:color w:val="auto"/>
          <w:sz w:val="32"/>
          <w:szCs w:val="32"/>
        </w:rPr>
        <w:t xml:space="preserve">    01.项目立项下达文件：下达文件正文、该课题所在的名单页（单位须在此页审核验印）等。</w:t>
      </w:r>
    </w:p>
    <w:p w:rsidR="003E4216" w:rsidRPr="00E516CD" w:rsidRDefault="00DF19D7">
      <w:pPr>
        <w:widowControl/>
        <w:spacing w:line="360" w:lineRule="auto"/>
        <w:rPr>
          <w:rFonts w:ascii="仿宋_GB2312" w:eastAsia="仿宋_GB2312"/>
          <w:b/>
          <w:color w:val="auto"/>
          <w:sz w:val="32"/>
          <w:szCs w:val="32"/>
        </w:rPr>
      </w:pPr>
      <w:r w:rsidRPr="00E516CD">
        <w:rPr>
          <w:rFonts w:ascii="仿宋_GB2312" w:eastAsia="仿宋_GB2312" w:hint="eastAsia"/>
          <w:color w:val="auto"/>
          <w:sz w:val="32"/>
          <w:szCs w:val="32"/>
        </w:rPr>
        <w:t xml:space="preserve">    02.项目立项合同书/申请书：封面、基本情况页、参与单位信息页、签约页/批复页等。</w:t>
      </w:r>
    </w:p>
    <w:p w:rsidR="003E4216" w:rsidRPr="00E516CD" w:rsidRDefault="00DF19D7">
      <w:pPr>
        <w:widowControl/>
        <w:spacing w:line="360" w:lineRule="auto"/>
        <w:rPr>
          <w:rFonts w:ascii="仿宋_GB2312" w:eastAsia="仿宋_GB2312"/>
          <w:b/>
          <w:color w:val="auto"/>
          <w:sz w:val="32"/>
          <w:szCs w:val="32"/>
        </w:rPr>
      </w:pPr>
      <w:r w:rsidRPr="00E516CD">
        <w:rPr>
          <w:rFonts w:ascii="仿宋_GB2312" w:eastAsia="仿宋_GB2312" w:hAnsi="宋体" w:hint="eastAsia"/>
          <w:color w:val="auto"/>
          <w:sz w:val="32"/>
          <w:szCs w:val="32"/>
        </w:rPr>
        <w:t xml:space="preserve">    03.</w:t>
      </w:r>
      <w:r w:rsidRPr="00E516CD">
        <w:rPr>
          <w:rFonts w:ascii="仿宋_GB2312" w:eastAsia="仿宋_GB2312" w:hint="eastAsia"/>
          <w:color w:val="auto"/>
          <w:sz w:val="32"/>
          <w:szCs w:val="32"/>
        </w:rPr>
        <w:t>项目结题报告书：封面、基本信息页、批复页等；或项目阶段性成果：《科研立项课题阶段性进展情况报告表》。</w:t>
      </w:r>
    </w:p>
    <w:p w:rsidR="003E4216" w:rsidRPr="00E516CD" w:rsidRDefault="00DF19D7">
      <w:pPr>
        <w:widowControl/>
        <w:spacing w:line="360" w:lineRule="auto"/>
        <w:rPr>
          <w:rFonts w:ascii="仿宋_GB2312" w:eastAsia="仿宋_GB2312"/>
          <w:b/>
          <w:color w:val="auto"/>
          <w:sz w:val="32"/>
          <w:szCs w:val="32"/>
        </w:rPr>
      </w:pPr>
      <w:r w:rsidRPr="00E516CD">
        <w:rPr>
          <w:rFonts w:ascii="仿宋_GB2312" w:eastAsia="仿宋_GB2312" w:hint="eastAsia"/>
          <w:color w:val="auto"/>
          <w:sz w:val="32"/>
          <w:szCs w:val="32"/>
        </w:rPr>
        <w:t xml:space="preserve">    04.其他辅助证明材料：延期申请,项目内容变更申请等。</w:t>
      </w:r>
    </w:p>
    <w:p w:rsidR="003E4216" w:rsidRPr="00E516CD" w:rsidRDefault="00DF19D7">
      <w:pPr>
        <w:widowControl/>
        <w:spacing w:line="360" w:lineRule="auto"/>
        <w:rPr>
          <w:rFonts w:ascii="仿宋_GB2312" w:eastAsia="仿宋_GB2312"/>
          <w:bCs/>
          <w:color w:val="auto"/>
          <w:sz w:val="32"/>
          <w:szCs w:val="32"/>
        </w:rPr>
      </w:pPr>
      <w:r w:rsidRPr="00E516CD">
        <w:rPr>
          <w:rFonts w:ascii="仿宋_GB2312" w:eastAsia="仿宋_GB2312" w:hint="eastAsia"/>
          <w:bCs/>
          <w:color w:val="auto"/>
          <w:sz w:val="32"/>
          <w:szCs w:val="32"/>
        </w:rPr>
        <w:t xml:space="preserve">    每项材料有多个页码的在文件名后添加页码即可，保证材料顺序不混乱；纸质材料提交本单位审核、备查，无需上报评委会评审。  </w:t>
      </w:r>
    </w:p>
    <w:p w:rsidR="003E4216" w:rsidRPr="00E516CD" w:rsidRDefault="00DF19D7">
      <w:pPr>
        <w:widowControl/>
        <w:spacing w:line="360" w:lineRule="auto"/>
        <w:ind w:leftChars="200" w:left="420"/>
        <w:jc w:val="left"/>
        <w:rPr>
          <w:rFonts w:ascii="黑体" w:eastAsia="黑体" w:hAnsi="黑体" w:cs="黑体"/>
          <w:color w:val="auto"/>
          <w:sz w:val="32"/>
          <w:szCs w:val="32"/>
        </w:rPr>
      </w:pPr>
      <w:r w:rsidRPr="00E516CD">
        <w:rPr>
          <w:rFonts w:ascii="黑体" w:eastAsia="黑体" w:hAnsi="黑体" w:cs="黑体" w:hint="eastAsia"/>
          <w:color w:val="auto"/>
          <w:sz w:val="32"/>
          <w:szCs w:val="32"/>
        </w:rPr>
        <w:t>五、论文著作材料相关说明</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b/>
          <w:bCs/>
          <w:color w:val="auto"/>
          <w:sz w:val="32"/>
          <w:szCs w:val="32"/>
        </w:rPr>
        <w:t xml:space="preserve">   （一）论文材料</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申报正高的提交4篇，申报副高的提交3篇。所提交论文必须是取得现资格以来，以第一作者公开发表在公开出版</w:t>
      </w:r>
      <w:r w:rsidRPr="00E516CD">
        <w:rPr>
          <w:rFonts w:ascii="仿宋_GB2312" w:eastAsia="仿宋_GB2312" w:hint="eastAsia"/>
          <w:color w:val="auto"/>
          <w:sz w:val="32"/>
          <w:szCs w:val="32"/>
        </w:rPr>
        <w:lastRenderedPageBreak/>
        <w:t>发行的专业学术期刊上的本专业研究性学术文章。不符合要求的论文不可提交。</w:t>
      </w:r>
    </w:p>
    <w:p w:rsidR="003E4216" w:rsidRPr="00E516CD" w:rsidRDefault="00DF19D7">
      <w:pPr>
        <w:widowControl/>
        <w:spacing w:line="360" w:lineRule="auto"/>
        <w:rPr>
          <w:rFonts w:ascii="仿宋_GB2312" w:eastAsia="仿宋_GB2312"/>
          <w:b/>
          <w:color w:val="auto"/>
          <w:sz w:val="32"/>
          <w:szCs w:val="32"/>
        </w:rPr>
      </w:pPr>
      <w:r w:rsidRPr="00E516CD">
        <w:rPr>
          <w:rFonts w:ascii="仿宋_GB2312" w:eastAsia="仿宋_GB2312" w:hint="eastAsia"/>
          <w:color w:val="auto"/>
          <w:sz w:val="32"/>
          <w:szCs w:val="32"/>
        </w:rPr>
        <w:t xml:space="preserve">    根据《期刊出版管理规定》第三十三条“一个国内统一连续出版物号只能对应出版一种期刊，不得用同一国内统一连续出版物号出版不同版本的期刊。出版不同版本的期刊，须按创办新期刊办理审批手续”的规定，发表论文的期刊属于“一号多刊”的，该论文不能作为有效论文参评。期刊是否得到国家相关部门的许可，可登录国家新闻出版广电总局网站（网址：http://www.sapprft.gov.cn/zongshu/magazine.shtml）或中国记者网（网址：http://press.gapp.gov.cn）查询，查询结果须与所提交期刊信息一致。</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在经出版主管部门审批的专业学术期刊增刊（不包括论文集、专辑、特刊）上发表的论文，在申报职称时有效，但增刊必须符合《期刊出版管理规定》的第三十四条“</w:t>
      </w:r>
      <w:r w:rsidRPr="00E516CD">
        <w:rPr>
          <w:rFonts w:ascii="仿宋_GB2312" w:eastAsia="仿宋_GB2312"/>
          <w:color w:val="auto"/>
          <w:sz w:val="32"/>
          <w:szCs w:val="32"/>
        </w:rPr>
        <w:t>增刊除刊印本规定第三十一条所列版本</w:t>
      </w:r>
      <w:r w:rsidRPr="00E516CD">
        <w:rPr>
          <w:rFonts w:ascii="仿宋_GB2312" w:eastAsia="仿宋_GB2312" w:hint="eastAsia"/>
          <w:color w:val="auto"/>
          <w:sz w:val="32"/>
          <w:szCs w:val="32"/>
        </w:rPr>
        <w:t>记</w:t>
      </w:r>
      <w:r w:rsidRPr="00E516CD">
        <w:rPr>
          <w:rFonts w:ascii="仿宋_GB2312" w:eastAsia="仿宋_GB2312"/>
          <w:color w:val="auto"/>
          <w:sz w:val="32"/>
          <w:szCs w:val="32"/>
        </w:rPr>
        <w:t>录外，还须刊印增刊许可证编号，并在封面刊印正刊名称和注明</w:t>
      </w:r>
      <w:r w:rsidRPr="00E516CD">
        <w:rPr>
          <w:rFonts w:ascii="仿宋_GB2312" w:eastAsia="仿宋_GB2312" w:hint="eastAsia"/>
          <w:color w:val="auto"/>
          <w:sz w:val="32"/>
          <w:szCs w:val="32"/>
        </w:rPr>
        <w:t>‘</w:t>
      </w:r>
      <w:r w:rsidRPr="00E516CD">
        <w:rPr>
          <w:rFonts w:ascii="仿宋_GB2312" w:eastAsia="仿宋_GB2312"/>
          <w:color w:val="auto"/>
          <w:sz w:val="32"/>
          <w:szCs w:val="32"/>
        </w:rPr>
        <w:t>增刊</w:t>
      </w:r>
      <w:r w:rsidRPr="00E516CD">
        <w:rPr>
          <w:rFonts w:ascii="仿宋_GB2312" w:eastAsia="仿宋_GB2312" w:hint="eastAsia"/>
          <w:color w:val="auto"/>
          <w:sz w:val="32"/>
          <w:szCs w:val="32"/>
        </w:rPr>
        <w:t>’”的要求</w:t>
      </w:r>
      <w:r w:rsidRPr="00E516CD">
        <w:rPr>
          <w:rFonts w:ascii="仿宋_GB2312" w:eastAsia="仿宋_GB2312"/>
          <w:color w:val="auto"/>
          <w:sz w:val="32"/>
          <w:szCs w:val="32"/>
        </w:rPr>
        <w:t xml:space="preserve">。 　　</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1.论文信息填写要求</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须按文件要求在申报系统如实填写论文的相关信息，包括论文在电子期刊数据库（中国知网</w:t>
      </w:r>
      <w:hyperlink r:id="rId8" w:history="1">
        <w:r w:rsidRPr="00E516CD">
          <w:rPr>
            <w:rFonts w:ascii="仿宋_GB2312" w:eastAsia="仿宋_GB2312" w:hint="eastAsia"/>
            <w:color w:val="auto"/>
            <w:sz w:val="32"/>
            <w:szCs w:val="32"/>
          </w:rPr>
          <w:t>www.cnki.</w:t>
        </w:r>
      </w:hyperlink>
      <w:r w:rsidRPr="00E516CD">
        <w:rPr>
          <w:rFonts w:ascii="仿宋_GB2312" w:eastAsia="仿宋_GB2312"/>
          <w:color w:val="auto"/>
          <w:sz w:val="32"/>
          <w:szCs w:val="32"/>
        </w:rPr>
        <w:t>net</w:t>
      </w:r>
      <w:r w:rsidRPr="00E516CD">
        <w:rPr>
          <w:rFonts w:ascii="仿宋_GB2312" w:eastAsia="仿宋_GB2312" w:hint="eastAsia"/>
          <w:color w:val="auto"/>
          <w:sz w:val="32"/>
          <w:szCs w:val="32"/>
        </w:rPr>
        <w:t>或万方数据知识服务平台www.wanfangdata.com.cn）中的网址链接，同时标记其中的2篇作为论文代表作。</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lastRenderedPageBreak/>
        <w:t xml:space="preserve">    论文网址链接的界面应包括刊名、年卷（期）、论文题目、作者姓名、单位等主要信息（如图1所示），且须与期刊论文信息相一致。</w:t>
      </w:r>
    </w:p>
    <w:p w:rsidR="003E4216" w:rsidRPr="00E516CD" w:rsidRDefault="00EF77E5">
      <w:pPr>
        <w:widowControl/>
        <w:spacing w:line="360" w:lineRule="auto"/>
        <w:jc w:val="center"/>
        <w:rPr>
          <w:rFonts w:ascii="仿宋_GB2312" w:eastAsia="仿宋_GB2312"/>
          <w:color w:val="auto"/>
          <w:sz w:val="32"/>
          <w:szCs w:val="32"/>
        </w:rPr>
      </w:pPr>
      <w:r w:rsidRPr="00246142">
        <w:rPr>
          <w:rFonts w:ascii="宋体" w:hAnsi="宋体" w:cs="宋体"/>
          <w:color w:val="auto"/>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_VOP%X9CC]FX_J5OM7Q6EUT" style="width:411.6pt;height:220.2pt">
            <v:imagedata r:id="rId9" o:title="_VOP%X9CC]FX_J5OM7Q6EUT"/>
          </v:shape>
        </w:pict>
      </w:r>
    </w:p>
    <w:p w:rsidR="003E4216" w:rsidRPr="00E516CD" w:rsidRDefault="00DF19D7">
      <w:pPr>
        <w:widowControl/>
        <w:spacing w:line="360" w:lineRule="auto"/>
        <w:ind w:leftChars="200" w:left="420" w:firstLineChars="1000" w:firstLine="3200"/>
        <w:rPr>
          <w:rFonts w:ascii="仿宋_GB2312" w:eastAsia="仿宋_GB2312"/>
          <w:color w:val="auto"/>
          <w:sz w:val="32"/>
          <w:szCs w:val="32"/>
        </w:rPr>
      </w:pPr>
      <w:r w:rsidRPr="00E516CD">
        <w:rPr>
          <w:rFonts w:ascii="仿宋_GB2312" w:eastAsia="仿宋_GB2312" w:hint="eastAsia"/>
          <w:color w:val="auto"/>
          <w:sz w:val="32"/>
          <w:szCs w:val="32"/>
        </w:rPr>
        <w:t>（图1）</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中国知网”和“万方数据知识服务平台”已收录，并已在申报系统填写链接地址的论文无需提交期刊原件。两网均未收录的论文须提交期刊原件，并将《论文材料类》、论文目录、该期刊的出版许可查询结果与期刊原件一起，按上述顺序合订成本（请装订牢固）。</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2.论文材料扫描上传要求</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每篇论文须扫描上传查询结果界面及期刊封面、版权页、目录、正文全文、封底等材料。作为论文代表作的，须同时扫描上传单位出具的《论文所用原始资料来源证明》。提供的论文为非中文类语言的，须同时扫描上传外文论文检索证明和全文的中文译文。</w:t>
      </w:r>
    </w:p>
    <w:p w:rsidR="003E4216" w:rsidRPr="00E516CD" w:rsidRDefault="00DF19D7">
      <w:pPr>
        <w:widowControl/>
        <w:spacing w:line="360" w:lineRule="auto"/>
        <w:rPr>
          <w:rFonts w:ascii="仿宋_GB2312" w:eastAsia="仿宋_GB2312"/>
          <w:bCs/>
          <w:color w:val="auto"/>
          <w:sz w:val="32"/>
          <w:szCs w:val="32"/>
        </w:rPr>
      </w:pPr>
      <w:r w:rsidRPr="00E516CD">
        <w:rPr>
          <w:rFonts w:ascii="仿宋_GB2312" w:eastAsia="仿宋_GB2312" w:hint="eastAsia"/>
          <w:color w:val="auto"/>
          <w:sz w:val="32"/>
          <w:szCs w:val="32"/>
        </w:rPr>
        <w:lastRenderedPageBreak/>
        <w:t xml:space="preserve">    </w:t>
      </w:r>
      <w:r w:rsidRPr="00E516CD">
        <w:rPr>
          <w:rFonts w:ascii="仿宋_GB2312" w:eastAsia="仿宋_GB2312" w:hint="eastAsia"/>
          <w:bCs/>
          <w:color w:val="auto"/>
          <w:sz w:val="32"/>
          <w:szCs w:val="32"/>
        </w:rPr>
        <w:t>同一篇论文的扫描件按以下顺序编写文件名：01查询结果界面、02封面、03版权页、04目录、05正文第1页、05正文第2页......06封底、07论文所用原始资料来源证明、08中文版译文、09外文论文检索证明、10论文代表作Word文档核实证明等。同类扫描件需上传多张的，可命名为：01查询结果界面01；01查询结果界面02......；05正文第1页，05正文第2页......。</w:t>
      </w:r>
      <w:r w:rsidRPr="00E516CD">
        <w:rPr>
          <w:rFonts w:ascii="仿宋_GB2312" w:eastAsia="仿宋_GB2312" w:hint="eastAsia"/>
          <w:color w:val="auto"/>
          <w:sz w:val="32"/>
          <w:szCs w:val="32"/>
        </w:rPr>
        <w:t xml:space="preserve">    </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①查询结果界面</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期刊查询结果共2页，截图应包含新闻出版广电总局徽标、期刊/期刊社详细查询结果（如图2、图3），须打印后由所在单位人事部门审核人签名，加盖单位印章后扫描上传。</w:t>
      </w:r>
    </w:p>
    <w:p w:rsidR="003E4216" w:rsidRPr="00E516CD" w:rsidRDefault="00EF77E5">
      <w:pPr>
        <w:widowControl/>
        <w:spacing w:line="360" w:lineRule="auto"/>
        <w:ind w:leftChars="67" w:left="141"/>
        <w:jc w:val="center"/>
        <w:rPr>
          <w:rFonts w:ascii="仿宋_GB2312" w:eastAsia="仿宋_GB2312"/>
          <w:color w:val="auto"/>
          <w:sz w:val="32"/>
          <w:szCs w:val="32"/>
        </w:rPr>
      </w:pPr>
      <w:r w:rsidRPr="00246142">
        <w:rPr>
          <w:rFonts w:ascii="仿宋_GB2312" w:eastAsia="仿宋_GB2312"/>
          <w:color w:val="auto"/>
          <w:sz w:val="32"/>
          <w:szCs w:val="32"/>
        </w:rPr>
        <w:pict>
          <v:shape id="_x0000_i1026" type="#_x0000_t75" style="width:413.4pt;height:199.2pt">
            <v:imagedata r:id="rId10" o:title=""/>
          </v:shape>
        </w:pict>
      </w:r>
    </w:p>
    <w:p w:rsidR="003E4216" w:rsidRPr="00E516CD" w:rsidRDefault="00DF19D7">
      <w:pPr>
        <w:widowControl/>
        <w:spacing w:line="360" w:lineRule="auto"/>
        <w:ind w:leftChars="200" w:left="420" w:firstLineChars="1050" w:firstLine="3360"/>
        <w:jc w:val="left"/>
        <w:rPr>
          <w:rFonts w:ascii="仿宋_GB2312" w:eastAsia="仿宋_GB2312"/>
          <w:color w:val="auto"/>
          <w:sz w:val="32"/>
          <w:szCs w:val="32"/>
        </w:rPr>
      </w:pPr>
      <w:r w:rsidRPr="00E516CD">
        <w:rPr>
          <w:rFonts w:ascii="仿宋_GB2312" w:eastAsia="仿宋_GB2312" w:hint="eastAsia"/>
          <w:color w:val="auto"/>
          <w:sz w:val="32"/>
          <w:szCs w:val="32"/>
        </w:rPr>
        <w:t>（图2）</w:t>
      </w:r>
    </w:p>
    <w:p w:rsidR="003E4216" w:rsidRPr="00E516CD" w:rsidRDefault="00EF77E5">
      <w:pPr>
        <w:widowControl/>
        <w:spacing w:line="360" w:lineRule="auto"/>
        <w:ind w:leftChars="67" w:left="416" w:hangingChars="86" w:hanging="275"/>
        <w:jc w:val="center"/>
        <w:rPr>
          <w:rFonts w:ascii="仿宋_GB2312" w:eastAsia="仿宋_GB2312"/>
          <w:color w:val="auto"/>
          <w:sz w:val="32"/>
          <w:szCs w:val="32"/>
        </w:rPr>
      </w:pPr>
      <w:r w:rsidRPr="00246142">
        <w:rPr>
          <w:rFonts w:ascii="仿宋_GB2312" w:eastAsia="仿宋_GB2312"/>
          <w:color w:val="auto"/>
          <w:sz w:val="32"/>
          <w:szCs w:val="32"/>
        </w:rPr>
        <w:lastRenderedPageBreak/>
        <w:pict>
          <v:shape id="_x0000_i1027" type="#_x0000_t75" style="width:410.4pt;height:213.6pt">
            <v:imagedata r:id="rId11" o:title=""/>
          </v:shape>
        </w:pict>
      </w:r>
    </w:p>
    <w:p w:rsidR="003E4216" w:rsidRPr="00E516CD" w:rsidRDefault="00DF19D7">
      <w:pPr>
        <w:widowControl/>
        <w:spacing w:line="360" w:lineRule="auto"/>
        <w:ind w:leftChars="200" w:left="420" w:firstLineChars="1050" w:firstLine="3360"/>
        <w:jc w:val="left"/>
        <w:rPr>
          <w:rFonts w:ascii="仿宋_GB2312" w:eastAsia="仿宋_GB2312"/>
          <w:color w:val="auto"/>
          <w:sz w:val="32"/>
          <w:szCs w:val="32"/>
        </w:rPr>
      </w:pPr>
      <w:r w:rsidRPr="00E516CD">
        <w:rPr>
          <w:rFonts w:ascii="仿宋_GB2312" w:eastAsia="仿宋_GB2312" w:hint="eastAsia"/>
          <w:color w:val="auto"/>
          <w:sz w:val="32"/>
          <w:szCs w:val="32"/>
        </w:rPr>
        <w:t>（图3）</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期刊更名的须提供国家新闻出版广电总局同意变更的批复文件或行政审批许可查询结果，其中查询结果须打印后由所在单位人事部门审核人签名，加盖单位印章后扫描上传。</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例如：《眼外伤职业眼病杂志》经批复更名为《中华眼外伤职业眼病杂志》（如图4、图5）</w:t>
      </w:r>
    </w:p>
    <w:p w:rsidR="003E4216" w:rsidRPr="00E516CD" w:rsidRDefault="00EF77E5">
      <w:pPr>
        <w:widowControl/>
        <w:spacing w:line="360" w:lineRule="auto"/>
        <w:jc w:val="center"/>
        <w:rPr>
          <w:rFonts w:ascii="仿宋_GB2312" w:eastAsia="仿宋_GB2312"/>
          <w:color w:val="auto"/>
          <w:sz w:val="32"/>
          <w:szCs w:val="32"/>
        </w:rPr>
      </w:pPr>
      <w:r w:rsidRPr="00246142">
        <w:rPr>
          <w:rFonts w:ascii="仿宋_GB2312" w:eastAsia="仿宋_GB2312"/>
          <w:color w:val="auto"/>
          <w:sz w:val="32"/>
          <w:szCs w:val="32"/>
        </w:rPr>
        <w:pict>
          <v:shape id="_x0000_i1028" type="#_x0000_t75" style="width:413.4pt;height:209.4pt">
            <v:imagedata r:id="rId12" o:title=""/>
          </v:shape>
        </w:pict>
      </w:r>
    </w:p>
    <w:p w:rsidR="003E4216" w:rsidRPr="00E516CD" w:rsidRDefault="00DF19D7">
      <w:pPr>
        <w:widowControl/>
        <w:spacing w:line="360" w:lineRule="auto"/>
        <w:ind w:firstLineChars="1100" w:firstLine="3520"/>
        <w:jc w:val="left"/>
        <w:rPr>
          <w:rFonts w:ascii="仿宋_GB2312" w:eastAsia="仿宋_GB2312"/>
          <w:color w:val="auto"/>
          <w:sz w:val="32"/>
          <w:szCs w:val="32"/>
        </w:rPr>
      </w:pPr>
      <w:r w:rsidRPr="00E516CD">
        <w:rPr>
          <w:rFonts w:ascii="仿宋_GB2312" w:eastAsia="仿宋_GB2312" w:hint="eastAsia"/>
          <w:color w:val="auto"/>
          <w:sz w:val="32"/>
          <w:szCs w:val="32"/>
        </w:rPr>
        <w:t>（图4）</w:t>
      </w:r>
    </w:p>
    <w:p w:rsidR="003E4216" w:rsidRPr="00E516CD" w:rsidRDefault="00EF77E5">
      <w:pPr>
        <w:widowControl/>
        <w:spacing w:line="360" w:lineRule="auto"/>
        <w:ind w:left="419" w:hangingChars="131" w:hanging="419"/>
        <w:jc w:val="center"/>
        <w:rPr>
          <w:rFonts w:ascii="仿宋_GB2312" w:eastAsia="仿宋_GB2312"/>
          <w:color w:val="auto"/>
          <w:sz w:val="32"/>
          <w:szCs w:val="32"/>
        </w:rPr>
      </w:pPr>
      <w:r w:rsidRPr="00246142">
        <w:rPr>
          <w:rFonts w:ascii="仿宋_GB2312" w:eastAsia="仿宋_GB2312"/>
          <w:color w:val="auto"/>
          <w:sz w:val="32"/>
          <w:szCs w:val="32"/>
        </w:rPr>
        <w:lastRenderedPageBreak/>
        <w:pict>
          <v:shape id="_x0000_i1029" type="#_x0000_t75" style="width:415.2pt;height:230.4pt">
            <v:imagedata r:id="rId13" o:title=""/>
          </v:shape>
        </w:pict>
      </w:r>
    </w:p>
    <w:p w:rsidR="003E4216" w:rsidRPr="00E516CD" w:rsidRDefault="00DF19D7">
      <w:pPr>
        <w:widowControl/>
        <w:spacing w:line="360" w:lineRule="auto"/>
        <w:ind w:firstLineChars="1100" w:firstLine="3520"/>
        <w:jc w:val="left"/>
        <w:rPr>
          <w:rFonts w:ascii="仿宋_GB2312" w:eastAsia="仿宋_GB2312"/>
          <w:color w:val="auto"/>
          <w:sz w:val="32"/>
          <w:szCs w:val="32"/>
        </w:rPr>
      </w:pPr>
      <w:r w:rsidRPr="00E516CD">
        <w:rPr>
          <w:rFonts w:ascii="仿宋_GB2312" w:eastAsia="仿宋_GB2312" w:hint="eastAsia"/>
          <w:color w:val="auto"/>
          <w:sz w:val="32"/>
          <w:szCs w:val="32"/>
        </w:rPr>
        <w:t>（图5）</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②版权页</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含刊期（即出版周期）、卷号、期号、出版时间、主管单位、主办单位、编辑等信息。 </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③目录</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须标记出申报人的论文题目、论文所在的栏目名称。</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④论文所用原始资料来源证明</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单位须核实作为论文代表作所用原始资料来源的真实性、可靠性、可溯源性，并出具《论文所用原始资料来源证明》。</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⑤论文代表作Word文档核实证明</w:t>
      </w:r>
      <w:r w:rsidRPr="00E516CD">
        <w:rPr>
          <w:rFonts w:ascii="仿宋_GB2312" w:eastAsia="仿宋_GB2312" w:hint="eastAsia"/>
          <w:b/>
          <w:color w:val="auto"/>
          <w:sz w:val="32"/>
          <w:szCs w:val="32"/>
        </w:rPr>
        <w:t>（中国知网未收录）</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凡提交的论文代表作未被中国知网收录的，须提</w:t>
      </w:r>
      <w:r w:rsidRPr="00E516CD">
        <w:rPr>
          <w:rFonts w:ascii="仿宋_GB2312" w:eastAsia="仿宋_GB2312"/>
          <w:color w:val="auto"/>
          <w:sz w:val="32"/>
          <w:szCs w:val="32"/>
        </w:rPr>
        <w:t>交论文代表作</w:t>
      </w:r>
      <w:r w:rsidRPr="00E516CD">
        <w:rPr>
          <w:rFonts w:ascii="仿宋_GB2312" w:eastAsia="仿宋_GB2312" w:hint="eastAsia"/>
          <w:color w:val="auto"/>
          <w:sz w:val="32"/>
          <w:szCs w:val="32"/>
        </w:rPr>
        <w:t>Word文档，</w:t>
      </w:r>
      <w:r w:rsidRPr="00E516CD">
        <w:rPr>
          <w:rFonts w:ascii="仿宋_GB2312" w:eastAsia="仿宋_GB2312"/>
          <w:color w:val="auto"/>
          <w:sz w:val="32"/>
          <w:szCs w:val="32"/>
        </w:rPr>
        <w:t>须</w:t>
      </w:r>
      <w:r w:rsidRPr="00E516CD">
        <w:rPr>
          <w:rFonts w:ascii="仿宋_GB2312" w:eastAsia="仿宋_GB2312" w:hint="eastAsia"/>
          <w:color w:val="auto"/>
          <w:sz w:val="32"/>
          <w:szCs w:val="32"/>
        </w:rPr>
        <w:t>经</w:t>
      </w:r>
      <w:r w:rsidRPr="00E516CD">
        <w:rPr>
          <w:rFonts w:ascii="仿宋_GB2312" w:eastAsia="仿宋_GB2312"/>
          <w:color w:val="auto"/>
          <w:sz w:val="32"/>
          <w:szCs w:val="32"/>
        </w:rPr>
        <w:t>单位核实</w:t>
      </w:r>
      <w:r w:rsidRPr="00E516CD">
        <w:rPr>
          <w:rFonts w:ascii="仿宋_GB2312" w:eastAsia="仿宋_GB2312" w:hint="eastAsia"/>
          <w:color w:val="auto"/>
          <w:sz w:val="32"/>
          <w:szCs w:val="32"/>
        </w:rPr>
        <w:t>与</w:t>
      </w:r>
      <w:r w:rsidRPr="00E516CD">
        <w:rPr>
          <w:rFonts w:ascii="仿宋_GB2312" w:eastAsia="仿宋_GB2312"/>
          <w:color w:val="auto"/>
          <w:sz w:val="32"/>
          <w:szCs w:val="32"/>
        </w:rPr>
        <w:t>所</w:t>
      </w:r>
      <w:r w:rsidRPr="00E516CD">
        <w:rPr>
          <w:rFonts w:ascii="仿宋_GB2312" w:eastAsia="仿宋_GB2312" w:hint="eastAsia"/>
          <w:color w:val="auto"/>
          <w:sz w:val="32"/>
          <w:szCs w:val="32"/>
        </w:rPr>
        <w:t>提交论文原件的一致性、完整性，并出具《论文代表作Word文档核实证明》。</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3. 论文代表作Word文档上传要求</w:t>
      </w:r>
    </w:p>
    <w:p w:rsidR="003E4216" w:rsidRPr="00E516CD" w:rsidRDefault="00DF19D7">
      <w:pPr>
        <w:widowControl/>
        <w:spacing w:line="360" w:lineRule="auto"/>
        <w:ind w:firstLine="640"/>
        <w:rPr>
          <w:rFonts w:ascii="仿宋_GB2312" w:eastAsia="仿宋_GB2312"/>
          <w:color w:val="auto"/>
          <w:sz w:val="32"/>
          <w:szCs w:val="32"/>
        </w:rPr>
      </w:pPr>
      <w:r w:rsidRPr="00E516CD">
        <w:rPr>
          <w:rFonts w:ascii="仿宋_GB2312" w:eastAsia="仿宋_GB2312" w:hint="eastAsia"/>
          <w:color w:val="auto"/>
          <w:sz w:val="32"/>
          <w:szCs w:val="32"/>
        </w:rPr>
        <w:lastRenderedPageBreak/>
        <w:t>申报人提交的论文代表作将统一进行学术相似性检测。论文代表作在“中国知网”已收录的，无须上传论文Word文档；在“中国知网”未收录的，须上传该论文Word文档（非图片格式）。申报人所上传论文的Word文档须与论文原件一致，并须对其真实性负责。如因上传的论文Word文档不完整，或与论文原件不一致等情况，导致检测结果有误，后果由申报人自负。</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b/>
          <w:bCs/>
          <w:color w:val="auto"/>
          <w:sz w:val="32"/>
          <w:szCs w:val="32"/>
        </w:rPr>
        <w:t xml:space="preserve">    （二）著作材料</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须按文件要求在申报系统如实填写著作相关信息，无须扫描上传。提交著作原件，应在著作材料上另加封面，并在封面上写明本人在著作中的身份（如主编、副主编、主要作者、主要编著者等），以及所完成的章节和总的编写字数。</w:t>
      </w:r>
    </w:p>
    <w:p w:rsidR="003E4216" w:rsidRPr="00E516CD" w:rsidRDefault="00DF19D7">
      <w:pPr>
        <w:widowControl/>
        <w:spacing w:line="360" w:lineRule="auto"/>
        <w:ind w:firstLineChars="200" w:firstLine="640"/>
        <w:rPr>
          <w:rFonts w:ascii="仿宋_GB2312" w:eastAsia="仿宋_GB2312"/>
          <w:color w:val="auto"/>
          <w:sz w:val="32"/>
          <w:szCs w:val="32"/>
        </w:rPr>
      </w:pPr>
      <w:r w:rsidRPr="00E516CD">
        <w:rPr>
          <w:rFonts w:ascii="仿宋_GB2312" w:eastAsia="仿宋_GB2312" w:hint="eastAsia"/>
          <w:color w:val="auto"/>
          <w:sz w:val="32"/>
          <w:szCs w:val="32"/>
        </w:rPr>
        <w:t>多人完成的著作中，只有著作的章节有署名作者姓名的、或每人完成的部分书中有明确界定的，才能计算编写者完成的字数，在申报职称时有效；没有明确界定的，不能作为有效著作提交。</w:t>
      </w:r>
    </w:p>
    <w:p w:rsidR="003E4216" w:rsidRPr="00E516CD" w:rsidRDefault="00DF19D7">
      <w:pPr>
        <w:widowControl/>
        <w:spacing w:line="360" w:lineRule="auto"/>
        <w:ind w:firstLineChars="200" w:firstLine="640"/>
        <w:rPr>
          <w:rFonts w:ascii="黑体" w:eastAsia="黑体" w:hAnsi="黑体" w:cs="黑体"/>
          <w:color w:val="auto"/>
          <w:sz w:val="32"/>
          <w:szCs w:val="32"/>
        </w:rPr>
      </w:pPr>
      <w:r w:rsidRPr="00E516CD">
        <w:rPr>
          <w:rFonts w:ascii="黑体" w:eastAsia="黑体" w:hAnsi="黑体" w:cs="黑体" w:hint="eastAsia"/>
          <w:color w:val="auto"/>
          <w:sz w:val="32"/>
          <w:szCs w:val="32"/>
        </w:rPr>
        <w:t>六、专业技术工作材料相关说明</w:t>
      </w:r>
    </w:p>
    <w:p w:rsidR="003E4216" w:rsidRPr="00E516CD" w:rsidRDefault="00DF19D7">
      <w:pPr>
        <w:widowControl/>
        <w:spacing w:line="360" w:lineRule="auto"/>
        <w:ind w:firstLineChars="200" w:firstLine="643"/>
        <w:rPr>
          <w:rFonts w:ascii="黑体" w:eastAsia="黑体" w:hAnsi="黑体" w:cs="黑体"/>
          <w:color w:val="auto"/>
          <w:sz w:val="32"/>
          <w:szCs w:val="32"/>
        </w:rPr>
      </w:pPr>
      <w:r w:rsidRPr="00E516CD">
        <w:rPr>
          <w:rFonts w:ascii="仿宋_GB2312" w:eastAsia="仿宋_GB2312" w:hint="eastAsia"/>
          <w:b/>
          <w:bCs/>
          <w:color w:val="auto"/>
          <w:sz w:val="32"/>
          <w:szCs w:val="32"/>
        </w:rPr>
        <w:t>专业技术工作报告</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申报卫生系列高级职称评审须在申报系统中直接填写保存提交专业技术工作报告，由单位生成打印并进行申报前公示。</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填写说明：</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lastRenderedPageBreak/>
        <w:t xml:space="preserve">    专业技术工作报告须对任现职期间专业工作情况进行总结，建议字数2500字以内。报告应能反映申报人在任现职期间处理解决复杂疑难病例或其他问题的能力，各专业应分别包含以下材料的详细分析叙述：</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临床、中医类：疑难危重病的会诊和抢救病例（1例）</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公卫类：重大事件及疫情的调查处理案例（1例）</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药学、中药学类：本专业技术规范、操作规程等（1份）</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护理类：解决本专业复杂问题（1例）</w:t>
      </w:r>
    </w:p>
    <w:p w:rsidR="003E4216" w:rsidRPr="00E516CD" w:rsidRDefault="00DF19D7">
      <w:pPr>
        <w:widowControl/>
        <w:spacing w:line="360" w:lineRule="auto"/>
        <w:ind w:firstLine="640"/>
        <w:rPr>
          <w:rFonts w:ascii="仿宋_GB2312" w:eastAsia="仿宋_GB2312"/>
          <w:color w:val="auto"/>
          <w:sz w:val="32"/>
          <w:szCs w:val="32"/>
        </w:rPr>
      </w:pPr>
      <w:r w:rsidRPr="00E516CD">
        <w:rPr>
          <w:rFonts w:ascii="仿宋_GB2312" w:eastAsia="仿宋_GB2312" w:hint="eastAsia"/>
          <w:color w:val="auto"/>
          <w:sz w:val="32"/>
          <w:szCs w:val="32"/>
        </w:rPr>
        <w:t>医学技术类：解决本专业复杂问题（1例）</w:t>
      </w:r>
    </w:p>
    <w:p w:rsidR="003E4216" w:rsidRPr="00E516CD" w:rsidRDefault="00DF19D7">
      <w:pPr>
        <w:widowControl/>
        <w:spacing w:line="360" w:lineRule="auto"/>
        <w:ind w:firstLineChars="200" w:firstLine="640"/>
        <w:rPr>
          <w:rFonts w:ascii="黑体" w:eastAsia="黑体" w:hAnsi="黑体" w:cs="黑体"/>
          <w:bCs/>
          <w:color w:val="auto"/>
          <w:sz w:val="32"/>
          <w:szCs w:val="32"/>
        </w:rPr>
      </w:pPr>
      <w:r w:rsidRPr="00E516CD">
        <w:rPr>
          <w:rFonts w:ascii="黑体" w:eastAsia="黑体" w:hAnsi="黑体" w:cs="黑体" w:hint="eastAsia"/>
          <w:bCs/>
          <w:color w:val="auto"/>
          <w:sz w:val="32"/>
          <w:szCs w:val="32"/>
        </w:rPr>
        <w:t>七、业绩能力水平材料相关说明</w:t>
      </w:r>
    </w:p>
    <w:p w:rsidR="00441F86" w:rsidRPr="00E516CD" w:rsidRDefault="00DF19D7" w:rsidP="00441F86">
      <w:pPr>
        <w:spacing w:line="360" w:lineRule="auto"/>
        <w:ind w:firstLineChars="200" w:firstLine="640"/>
        <w:rPr>
          <w:rFonts w:ascii="仿宋_GB2312" w:eastAsia="仿宋_GB2312"/>
          <w:color w:val="auto"/>
          <w:sz w:val="32"/>
          <w:szCs w:val="32"/>
        </w:rPr>
      </w:pPr>
      <w:r w:rsidRPr="00E516CD">
        <w:rPr>
          <w:rFonts w:ascii="仿宋_GB2312" w:eastAsia="仿宋_GB2312" w:hint="eastAsia"/>
          <w:color w:val="auto"/>
          <w:sz w:val="32"/>
          <w:szCs w:val="32"/>
        </w:rPr>
        <w:t>申报卫生系列高级职称评审须提交相关的病案材料或专题报告（申报</w:t>
      </w:r>
      <w:r w:rsidRPr="00E516CD">
        <w:rPr>
          <w:rFonts w:eastAsia="仿宋_GB2312" w:hint="eastAsia"/>
          <w:color w:val="auto"/>
          <w:sz w:val="32"/>
          <w:szCs w:val="32"/>
        </w:rPr>
        <w:t>护理、</w:t>
      </w:r>
      <w:r w:rsidRPr="00E516CD">
        <w:rPr>
          <w:rFonts w:ascii="仿宋_GB2312" w:eastAsia="仿宋_GB2312" w:hAnsi="仿宋_GB2312" w:cs="仿宋_GB2312" w:hint="eastAsia"/>
          <w:color w:val="auto"/>
          <w:sz w:val="32"/>
          <w:szCs w:val="32"/>
        </w:rPr>
        <w:t>卫生管理研究、临床医学研究及卫生信息等专业不作要求）</w:t>
      </w:r>
      <w:r w:rsidRPr="00E516CD">
        <w:rPr>
          <w:rFonts w:ascii="仿宋_GB2312" w:eastAsia="仿宋_GB2312" w:hint="eastAsia"/>
          <w:color w:val="auto"/>
          <w:sz w:val="32"/>
          <w:szCs w:val="32"/>
        </w:rPr>
        <w:t>，专题报告内容直接在申报系统中填写保存，并上传相应佐证材料。</w:t>
      </w:r>
    </w:p>
    <w:p w:rsidR="003E4216" w:rsidRPr="00E516CD" w:rsidRDefault="00DF19D7">
      <w:pPr>
        <w:spacing w:line="360" w:lineRule="auto"/>
        <w:ind w:firstLineChars="200" w:firstLine="643"/>
        <w:rPr>
          <w:rFonts w:eastAsia="仿宋_GB2312"/>
          <w:b/>
          <w:bCs/>
          <w:color w:val="auto"/>
          <w:sz w:val="32"/>
          <w:szCs w:val="32"/>
        </w:rPr>
      </w:pPr>
      <w:r w:rsidRPr="00E516CD">
        <w:rPr>
          <w:rFonts w:eastAsia="仿宋_GB2312" w:cs="仿宋_GB2312" w:hint="eastAsia"/>
          <w:b/>
          <w:bCs/>
          <w:color w:val="auto"/>
          <w:sz w:val="32"/>
          <w:szCs w:val="32"/>
        </w:rPr>
        <w:t>（一）病案材料（护理记录不需扫描）</w:t>
      </w:r>
    </w:p>
    <w:p w:rsidR="003E4216" w:rsidRPr="00E516CD" w:rsidRDefault="00DF19D7">
      <w:pPr>
        <w:spacing w:line="360" w:lineRule="auto"/>
        <w:ind w:firstLineChars="200" w:firstLine="640"/>
        <w:rPr>
          <w:rFonts w:ascii="仿宋_GB2312" w:eastAsia="仿宋_GB2312" w:hAnsi="仿宋_GB2312" w:cs="仿宋_GB2312"/>
          <w:color w:val="auto"/>
          <w:sz w:val="32"/>
          <w:szCs w:val="32"/>
        </w:rPr>
      </w:pPr>
      <w:r w:rsidRPr="00E516CD">
        <w:rPr>
          <w:rFonts w:eastAsia="仿宋_GB2312"/>
          <w:color w:val="auto"/>
          <w:sz w:val="32"/>
          <w:szCs w:val="32"/>
        </w:rPr>
        <w:t>1</w:t>
      </w:r>
      <w:r w:rsidRPr="00E516CD">
        <w:rPr>
          <w:rFonts w:eastAsia="仿宋_GB2312" w:hint="eastAsia"/>
          <w:color w:val="auto"/>
          <w:sz w:val="32"/>
          <w:szCs w:val="32"/>
        </w:rPr>
        <w:t>、</w:t>
      </w:r>
      <w:r w:rsidRPr="00E516CD">
        <w:rPr>
          <w:rFonts w:eastAsia="仿宋_GB2312" w:cs="仿宋_GB2312" w:hint="eastAsia"/>
          <w:color w:val="auto"/>
          <w:sz w:val="32"/>
          <w:szCs w:val="32"/>
        </w:rPr>
        <w:t>设病床的临床类专业申报人，在系统填写任现职以来本人主治、体现本人最高业务水平或技术能力的患者病案号（住院号）</w:t>
      </w:r>
      <w:r w:rsidRPr="00E516CD">
        <w:rPr>
          <w:rFonts w:eastAsia="仿宋_GB2312" w:cs="仿宋_GB2312" w:hint="eastAsia"/>
          <w:color w:val="auto"/>
          <w:sz w:val="32"/>
          <w:szCs w:val="32"/>
        </w:rPr>
        <w:t>20</w:t>
      </w:r>
      <w:r w:rsidRPr="00E516CD">
        <w:rPr>
          <w:rFonts w:eastAsia="仿宋_GB2312" w:cs="仿宋_GB2312" w:hint="eastAsia"/>
          <w:color w:val="auto"/>
          <w:sz w:val="32"/>
          <w:szCs w:val="32"/>
        </w:rPr>
        <w:t>个，系统随机抽取</w:t>
      </w:r>
      <w:r w:rsidRPr="00E516CD">
        <w:rPr>
          <w:rFonts w:eastAsia="仿宋_GB2312" w:cs="仿宋_GB2312" w:hint="eastAsia"/>
          <w:color w:val="auto"/>
          <w:sz w:val="32"/>
          <w:szCs w:val="32"/>
        </w:rPr>
        <w:t>5</w:t>
      </w:r>
      <w:r w:rsidRPr="00E516CD">
        <w:rPr>
          <w:rFonts w:eastAsia="仿宋_GB2312" w:cs="仿宋_GB2312" w:hint="eastAsia"/>
          <w:color w:val="auto"/>
          <w:sz w:val="32"/>
          <w:szCs w:val="32"/>
        </w:rPr>
        <w:t>个（抽取后不得更换）。</w:t>
      </w:r>
      <w:r w:rsidRPr="00E516CD">
        <w:rPr>
          <w:rFonts w:ascii="仿宋_GB2312" w:eastAsia="仿宋_GB2312" w:hAnsi="仿宋_GB2312" w:cs="仿宋_GB2312" w:hint="eastAsia"/>
          <w:color w:val="auto"/>
          <w:sz w:val="32"/>
          <w:szCs w:val="32"/>
        </w:rPr>
        <w:t>内科病案应是申报本人主治（诊），手术、麻醉、诊断的病案应是申报本人为第一责任人。</w:t>
      </w:r>
    </w:p>
    <w:p w:rsidR="003E4216" w:rsidRPr="00E516CD" w:rsidRDefault="00DF19D7">
      <w:pPr>
        <w:spacing w:line="360" w:lineRule="auto"/>
        <w:ind w:firstLineChars="200" w:firstLine="640"/>
        <w:rPr>
          <w:rFonts w:ascii="仿宋_GB2312" w:eastAsia="仿宋_GB2312" w:hAnsi="仿宋_GB2312" w:cs="仿宋_GB2312"/>
          <w:color w:val="auto"/>
          <w:sz w:val="32"/>
          <w:szCs w:val="32"/>
        </w:rPr>
      </w:pPr>
      <w:r w:rsidRPr="00E516CD">
        <w:rPr>
          <w:rFonts w:eastAsia="仿宋_GB2312" w:cs="仿宋_GB2312" w:hint="eastAsia"/>
          <w:color w:val="auto"/>
          <w:sz w:val="32"/>
          <w:szCs w:val="32"/>
        </w:rPr>
        <w:t>2</w:t>
      </w:r>
      <w:r w:rsidRPr="00E516CD">
        <w:rPr>
          <w:rFonts w:eastAsia="仿宋_GB2312" w:cs="仿宋_GB2312" w:hint="eastAsia"/>
          <w:color w:val="auto"/>
          <w:sz w:val="32"/>
          <w:szCs w:val="32"/>
        </w:rPr>
        <w:t>、申报人需将系统随机抽取的指定</w:t>
      </w:r>
      <w:r w:rsidRPr="00E516CD">
        <w:rPr>
          <w:rFonts w:eastAsia="仿宋_GB2312" w:hint="eastAsia"/>
          <w:color w:val="auto"/>
          <w:sz w:val="32"/>
          <w:szCs w:val="32"/>
        </w:rPr>
        <w:t>5</w:t>
      </w:r>
      <w:r w:rsidRPr="00E516CD">
        <w:rPr>
          <w:rFonts w:eastAsia="仿宋_GB2312" w:cs="仿宋_GB2312" w:hint="eastAsia"/>
          <w:color w:val="auto"/>
          <w:sz w:val="32"/>
          <w:szCs w:val="32"/>
        </w:rPr>
        <w:t>份病案上传。上</w:t>
      </w:r>
      <w:r w:rsidRPr="00E516CD">
        <w:rPr>
          <w:rFonts w:eastAsia="仿宋_GB2312" w:cs="仿宋_GB2312" w:hint="eastAsia"/>
          <w:color w:val="auto"/>
          <w:sz w:val="32"/>
          <w:szCs w:val="32"/>
        </w:rPr>
        <w:lastRenderedPageBreak/>
        <w:t>传的病案应完整，至少应包括病案首页、出院记录（或死亡记录）、入院记录（或住院记录）、首次病程记录、申报人的查房记录、申报人参加的讨论记录（疑难、手术、死亡病例等）、手术科室（术前小结、术前讨论、手术（操作）记录单）、非手术科室（操作或特殊诊疗记录单）、异常体温单、长期医嘱单、与诊断及鉴别诊断有关的主要检查报告单。</w:t>
      </w:r>
    </w:p>
    <w:p w:rsidR="003E4216" w:rsidRPr="00E516CD" w:rsidRDefault="00DF19D7">
      <w:pPr>
        <w:spacing w:line="360" w:lineRule="auto"/>
        <w:ind w:firstLineChars="200" w:firstLine="640"/>
        <w:rPr>
          <w:rFonts w:eastAsia="仿宋_GB2312" w:cs="仿宋_GB2312"/>
          <w:color w:val="auto"/>
          <w:sz w:val="32"/>
          <w:szCs w:val="32"/>
        </w:rPr>
      </w:pPr>
      <w:r w:rsidRPr="00E516CD">
        <w:rPr>
          <w:rFonts w:eastAsia="仿宋_GB2312" w:cs="仿宋_GB2312" w:hint="eastAsia"/>
          <w:color w:val="auto"/>
          <w:sz w:val="32"/>
          <w:szCs w:val="32"/>
        </w:rPr>
        <w:t>3</w:t>
      </w:r>
      <w:r w:rsidRPr="00E516CD">
        <w:rPr>
          <w:rFonts w:eastAsia="仿宋_GB2312" w:cs="仿宋_GB2312" w:hint="eastAsia"/>
          <w:color w:val="auto"/>
          <w:sz w:val="32"/>
          <w:szCs w:val="32"/>
        </w:rPr>
        <w:t>、上传</w:t>
      </w:r>
      <w:r w:rsidRPr="00E516CD">
        <w:rPr>
          <w:rFonts w:eastAsia="仿宋_GB2312" w:cs="仿宋_GB2312" w:hint="eastAsia"/>
          <w:color w:val="auto"/>
          <w:sz w:val="32"/>
          <w:szCs w:val="32"/>
        </w:rPr>
        <w:t>5</w:t>
      </w:r>
      <w:r w:rsidRPr="00E516CD">
        <w:rPr>
          <w:rFonts w:eastAsia="仿宋_GB2312" w:cs="仿宋_GB2312" w:hint="eastAsia"/>
          <w:color w:val="auto"/>
          <w:sz w:val="32"/>
          <w:szCs w:val="32"/>
        </w:rPr>
        <w:t>份单位审核签字的《病案材料扫描证明》。</w:t>
      </w:r>
    </w:p>
    <w:p w:rsidR="003E4216" w:rsidRPr="00E516CD" w:rsidRDefault="00DF19D7">
      <w:pPr>
        <w:spacing w:line="360" w:lineRule="auto"/>
        <w:ind w:firstLineChars="200" w:firstLine="640"/>
        <w:rPr>
          <w:rFonts w:ascii="仿宋_GB2312" w:eastAsia="仿宋_GB2312" w:hAnsi="仿宋_GB2312" w:cs="仿宋_GB2312"/>
          <w:color w:val="auto"/>
          <w:sz w:val="32"/>
          <w:szCs w:val="32"/>
        </w:rPr>
      </w:pPr>
      <w:r w:rsidRPr="00E516CD">
        <w:rPr>
          <w:rFonts w:eastAsia="仿宋_GB2312" w:cs="仿宋_GB2312" w:hint="eastAsia"/>
          <w:color w:val="auto"/>
          <w:sz w:val="32"/>
          <w:szCs w:val="32"/>
        </w:rPr>
        <w:t>4</w:t>
      </w:r>
      <w:r w:rsidRPr="00E516CD">
        <w:rPr>
          <w:rFonts w:eastAsia="仿宋_GB2312" w:cs="仿宋_GB2312" w:hint="eastAsia"/>
          <w:color w:val="auto"/>
          <w:sz w:val="32"/>
          <w:szCs w:val="32"/>
        </w:rPr>
        <w:t>、</w:t>
      </w:r>
      <w:r w:rsidRPr="00E516CD">
        <w:rPr>
          <w:rFonts w:ascii="仿宋_GB2312" w:eastAsia="仿宋_GB2312" w:hAnsi="仿宋_GB2312" w:cs="仿宋_GB2312" w:hint="eastAsia"/>
          <w:color w:val="auto"/>
          <w:sz w:val="32"/>
          <w:szCs w:val="32"/>
        </w:rPr>
        <w:t>申报人所提交的病案材料须真实、可靠、可溯源。</w:t>
      </w:r>
    </w:p>
    <w:p w:rsidR="002910DA" w:rsidRPr="00E516CD" w:rsidRDefault="002910DA">
      <w:pPr>
        <w:spacing w:line="360" w:lineRule="auto"/>
        <w:ind w:firstLineChars="200" w:firstLine="640"/>
        <w:rPr>
          <w:rFonts w:ascii="仿宋_GB2312" w:eastAsia="仿宋_GB2312"/>
          <w:color w:val="auto"/>
          <w:sz w:val="32"/>
          <w:szCs w:val="32"/>
        </w:rPr>
      </w:pPr>
      <w:r w:rsidRPr="00E516CD">
        <w:rPr>
          <w:rFonts w:ascii="仿宋_GB2312" w:eastAsia="仿宋_GB2312" w:hAnsi="仿宋_GB2312" w:cs="仿宋_GB2312" w:hint="eastAsia"/>
          <w:color w:val="auto"/>
          <w:sz w:val="32"/>
          <w:szCs w:val="32"/>
        </w:rPr>
        <w:t>5、</w:t>
      </w:r>
      <w:r w:rsidRPr="00E516CD">
        <w:rPr>
          <w:rFonts w:ascii="仿宋_GB2312" w:eastAsia="仿宋_GB2312" w:hint="eastAsia"/>
          <w:color w:val="auto"/>
          <w:sz w:val="32"/>
          <w:szCs w:val="32"/>
        </w:rPr>
        <w:t>如申报人之前是在不设病床的单位或长期在门诊工作，转到病房工作未满1年导致病案号不足的，可提交专题报告，同时附单位情况说明，情况说明需与工作简历一致，否则按“未按要求提交评审材料”处理。</w:t>
      </w:r>
    </w:p>
    <w:p w:rsidR="003E4216" w:rsidRPr="00E516CD" w:rsidRDefault="00DF19D7">
      <w:pPr>
        <w:spacing w:line="360" w:lineRule="auto"/>
        <w:ind w:firstLineChars="200" w:firstLine="643"/>
        <w:rPr>
          <w:rFonts w:eastAsia="仿宋_GB2312"/>
          <w:b/>
          <w:bCs/>
          <w:color w:val="auto"/>
          <w:sz w:val="32"/>
          <w:szCs w:val="32"/>
        </w:rPr>
      </w:pPr>
      <w:r w:rsidRPr="00E516CD">
        <w:rPr>
          <w:rFonts w:eastAsia="仿宋_GB2312" w:cs="仿宋_GB2312" w:hint="eastAsia"/>
          <w:b/>
          <w:bCs/>
          <w:color w:val="auto"/>
          <w:sz w:val="32"/>
          <w:szCs w:val="32"/>
        </w:rPr>
        <w:t>（二）专题报告材料</w:t>
      </w:r>
    </w:p>
    <w:p w:rsidR="003E4216" w:rsidRPr="00E516CD" w:rsidRDefault="00DF19D7">
      <w:pPr>
        <w:spacing w:line="360" w:lineRule="auto"/>
        <w:ind w:firstLineChars="200" w:firstLine="640"/>
        <w:rPr>
          <w:rFonts w:ascii="仿宋_GB2312" w:eastAsia="仿宋_GB2312" w:hAnsi="仿宋_GB2312" w:cs="仿宋_GB2312"/>
          <w:color w:val="auto"/>
          <w:sz w:val="32"/>
          <w:szCs w:val="32"/>
        </w:rPr>
      </w:pPr>
      <w:r w:rsidRPr="00E516CD">
        <w:rPr>
          <w:rFonts w:eastAsia="仿宋_GB2312"/>
          <w:color w:val="auto"/>
          <w:sz w:val="32"/>
          <w:szCs w:val="32"/>
        </w:rPr>
        <w:t>1</w:t>
      </w:r>
      <w:r w:rsidRPr="00E516CD">
        <w:rPr>
          <w:rFonts w:eastAsia="仿宋_GB2312" w:cs="仿宋_GB2312" w:hint="eastAsia"/>
          <w:color w:val="auto"/>
          <w:sz w:val="32"/>
          <w:szCs w:val="32"/>
        </w:rPr>
        <w:t>、不设病床或长期在门诊工作的临床类专业或药、技专业申报人，提交任现职以来解决本专业复杂疑难问题、体现本人最高业务水平的专题报告</w:t>
      </w:r>
      <w:r w:rsidRPr="00E516CD">
        <w:rPr>
          <w:rFonts w:eastAsia="仿宋_GB2312"/>
          <w:color w:val="auto"/>
          <w:sz w:val="32"/>
          <w:szCs w:val="32"/>
        </w:rPr>
        <w:t>2</w:t>
      </w:r>
      <w:r w:rsidRPr="00E516CD">
        <w:rPr>
          <w:rFonts w:eastAsia="仿宋_GB2312" w:cs="仿宋_GB2312" w:hint="eastAsia"/>
          <w:color w:val="auto"/>
          <w:sz w:val="32"/>
          <w:szCs w:val="32"/>
        </w:rPr>
        <w:t>份。</w:t>
      </w:r>
      <w:r w:rsidRPr="00E516CD">
        <w:rPr>
          <w:rFonts w:eastAsia="仿宋_GB2312" w:cs="仿宋_GB2312"/>
          <w:color w:val="auto"/>
          <w:sz w:val="32"/>
          <w:szCs w:val="32"/>
        </w:rPr>
        <w:t>每篇专题报告应附</w:t>
      </w:r>
      <w:r w:rsidRPr="00E516CD">
        <w:rPr>
          <w:rFonts w:eastAsia="仿宋_GB2312" w:cs="仿宋_GB2312"/>
          <w:color w:val="auto"/>
          <w:sz w:val="32"/>
          <w:szCs w:val="32"/>
        </w:rPr>
        <w:t>5</w:t>
      </w:r>
      <w:r w:rsidRPr="00E516CD">
        <w:rPr>
          <w:rFonts w:eastAsia="仿宋_GB2312" w:cs="仿宋_GB2312"/>
          <w:color w:val="auto"/>
          <w:sz w:val="32"/>
          <w:szCs w:val="32"/>
        </w:rPr>
        <w:t>份与报告内容相关的佐证材料</w:t>
      </w:r>
      <w:r w:rsidRPr="00E516CD">
        <w:rPr>
          <w:rFonts w:eastAsia="仿宋_GB2312" w:cs="仿宋_GB2312" w:hint="eastAsia"/>
          <w:color w:val="auto"/>
          <w:sz w:val="32"/>
          <w:szCs w:val="32"/>
        </w:rPr>
        <w:t>，</w:t>
      </w:r>
      <w:r w:rsidRPr="00E516CD">
        <w:rPr>
          <w:rFonts w:ascii="仿宋_GB2312" w:eastAsia="仿宋_GB2312" w:hAnsi="仿宋_GB2312" w:cs="仿宋_GB2312" w:hint="eastAsia"/>
          <w:color w:val="auto"/>
          <w:sz w:val="32"/>
          <w:szCs w:val="32"/>
        </w:rPr>
        <w:t>如操作或特殊诊疗记录单、报告单、原始数据报表等。其中放射医学（医学影像）专业提交影像诊断报告单；超声医学专业提交超声图文报告；麻醉专业提交麻醉术前计划书及相对应的麻醉记录单；药学类专业提交药学服务（如药物用量监测和合理用药评估、用药</w:t>
      </w:r>
      <w:r w:rsidRPr="00E516CD">
        <w:rPr>
          <w:rFonts w:ascii="仿宋_GB2312" w:eastAsia="仿宋_GB2312" w:hAnsi="仿宋_GB2312" w:cs="仿宋_GB2312" w:hint="eastAsia"/>
          <w:color w:val="auto"/>
          <w:sz w:val="32"/>
          <w:szCs w:val="32"/>
        </w:rPr>
        <w:lastRenderedPageBreak/>
        <w:t>规范、药品ADR监测分析，院内外用药会诊或疑难病历讨论等）有关材料。</w:t>
      </w:r>
    </w:p>
    <w:p w:rsidR="003E4216" w:rsidRPr="00E516CD" w:rsidRDefault="00DF19D7">
      <w:pPr>
        <w:spacing w:line="360" w:lineRule="auto"/>
        <w:ind w:firstLineChars="200" w:firstLine="640"/>
        <w:rPr>
          <w:rFonts w:ascii="仿宋_GB2312" w:eastAsia="仿宋_GB2312" w:hAnsi="仿宋_GB2312" w:cs="仿宋_GB2312"/>
          <w:color w:val="auto"/>
          <w:sz w:val="32"/>
          <w:szCs w:val="32"/>
        </w:rPr>
      </w:pPr>
      <w:r w:rsidRPr="00E516CD">
        <w:rPr>
          <w:rFonts w:ascii="仿宋_GB2312" w:eastAsia="仿宋_GB2312" w:hAnsi="仿宋_GB2312" w:cs="仿宋_GB2312" w:hint="eastAsia"/>
          <w:color w:val="auto"/>
          <w:sz w:val="32"/>
          <w:szCs w:val="32"/>
        </w:rPr>
        <w:t>专题报告是反映申报人在任现职期间解决本专业疑难复杂问题和最高业务水平的书面报告。专题报告不是一篇论文，也不是综述，其主要内容包括：任现职期间解决本专业的病例、实验、诊断、现场（流行病学）调查、药物调剂等方面的经验和体会。具体要求应是申报人在任现职期间比较集中开展了哪些专业业务工作，其中选择1-2项有较高代表水平的业务从以下几方面进行表述：</w:t>
      </w:r>
    </w:p>
    <w:p w:rsidR="003E4216" w:rsidRPr="00E516CD" w:rsidRDefault="00DF19D7">
      <w:pPr>
        <w:spacing w:line="360" w:lineRule="auto"/>
        <w:ind w:firstLineChars="200" w:firstLine="640"/>
        <w:rPr>
          <w:rFonts w:ascii="仿宋_GB2312" w:eastAsia="仿宋_GB2312" w:hAnsi="仿宋_GB2312" w:cs="仿宋_GB2312"/>
          <w:color w:val="auto"/>
          <w:sz w:val="32"/>
          <w:szCs w:val="32"/>
        </w:rPr>
      </w:pPr>
      <w:r w:rsidRPr="00E516CD">
        <w:rPr>
          <w:rFonts w:ascii="仿宋_GB2312" w:eastAsia="仿宋_GB2312" w:hAnsi="仿宋_GB2312" w:cs="仿宋_GB2312" w:hint="eastAsia"/>
          <w:color w:val="auto"/>
          <w:sz w:val="32"/>
          <w:szCs w:val="32"/>
        </w:rPr>
        <w:t>一是结合和引用国内外同行先进技术和经验进行分析、讨论；</w:t>
      </w:r>
    </w:p>
    <w:p w:rsidR="003E4216" w:rsidRPr="00E516CD" w:rsidRDefault="00DF19D7">
      <w:pPr>
        <w:spacing w:line="360" w:lineRule="auto"/>
        <w:ind w:firstLineChars="200" w:firstLine="640"/>
        <w:rPr>
          <w:rFonts w:ascii="仿宋_GB2312" w:eastAsia="仿宋_GB2312" w:hAnsi="仿宋_GB2312" w:cs="仿宋_GB2312"/>
          <w:color w:val="auto"/>
          <w:sz w:val="32"/>
          <w:szCs w:val="32"/>
        </w:rPr>
      </w:pPr>
      <w:r w:rsidRPr="00E516CD">
        <w:rPr>
          <w:rFonts w:ascii="仿宋_GB2312" w:eastAsia="仿宋_GB2312" w:hAnsi="仿宋_GB2312" w:cs="仿宋_GB2312" w:hint="eastAsia"/>
          <w:color w:val="auto"/>
          <w:sz w:val="32"/>
          <w:szCs w:val="32"/>
        </w:rPr>
        <w:t>二是必须系本人在任现职期间主持的临床诊治或诊断的疑难复杂病例、重大突发公共卫生事件的现场调查、处置、复杂的药物调剂和实验室技术等；</w:t>
      </w:r>
    </w:p>
    <w:p w:rsidR="003E4216" w:rsidRPr="00E516CD" w:rsidRDefault="00DF19D7">
      <w:pPr>
        <w:spacing w:line="360" w:lineRule="auto"/>
        <w:ind w:firstLineChars="200" w:firstLine="640"/>
        <w:rPr>
          <w:rFonts w:ascii="仿宋_GB2312" w:eastAsia="仿宋_GB2312" w:hAnsi="仿宋_GB2312" w:cs="仿宋_GB2312"/>
          <w:color w:val="auto"/>
          <w:sz w:val="32"/>
          <w:szCs w:val="32"/>
        </w:rPr>
      </w:pPr>
      <w:r w:rsidRPr="00E516CD">
        <w:rPr>
          <w:rFonts w:ascii="仿宋_GB2312" w:eastAsia="仿宋_GB2312" w:hAnsi="仿宋_GB2312" w:cs="仿宋_GB2312" w:hint="eastAsia"/>
          <w:color w:val="auto"/>
          <w:sz w:val="32"/>
          <w:szCs w:val="32"/>
        </w:rPr>
        <w:t>三是专题报告均应提供相应的病案号（住院号）或诊断报告编号，其中，门诊病案需提供可追溯的门诊日志等原始资料来源，以便抽查调阅；</w:t>
      </w:r>
    </w:p>
    <w:p w:rsidR="003E4216" w:rsidRPr="00E516CD" w:rsidRDefault="00DF19D7">
      <w:pPr>
        <w:spacing w:line="360" w:lineRule="auto"/>
        <w:ind w:firstLineChars="200" w:firstLine="640"/>
        <w:rPr>
          <w:rFonts w:ascii="仿宋_GB2312" w:eastAsia="仿宋_GB2312" w:hAnsi="仿宋_GB2312" w:cs="仿宋_GB2312"/>
          <w:color w:val="auto"/>
          <w:sz w:val="32"/>
          <w:szCs w:val="32"/>
        </w:rPr>
      </w:pPr>
      <w:r w:rsidRPr="00E516CD">
        <w:rPr>
          <w:rFonts w:ascii="仿宋_GB2312" w:eastAsia="仿宋_GB2312" w:hAnsi="仿宋_GB2312" w:cs="仿宋_GB2312" w:hint="eastAsia"/>
          <w:color w:val="auto"/>
          <w:sz w:val="32"/>
          <w:szCs w:val="32"/>
        </w:rPr>
        <w:t>四是结合和引用的国内外文献要明确注明出处。</w:t>
      </w:r>
    </w:p>
    <w:p w:rsidR="003E4216" w:rsidRPr="00E516CD" w:rsidRDefault="00DF19D7">
      <w:pPr>
        <w:numPr>
          <w:ilvl w:val="0"/>
          <w:numId w:val="2"/>
        </w:numPr>
        <w:spacing w:line="360" w:lineRule="auto"/>
        <w:ind w:firstLineChars="200" w:firstLine="640"/>
        <w:rPr>
          <w:rFonts w:ascii="仿宋_GB2312" w:eastAsia="仿宋_GB2312" w:hAnsi="仿宋_GB2312" w:cs="仿宋_GB2312"/>
          <w:color w:val="auto"/>
          <w:sz w:val="32"/>
          <w:szCs w:val="32"/>
        </w:rPr>
      </w:pPr>
      <w:r w:rsidRPr="00E516CD">
        <w:rPr>
          <w:rFonts w:ascii="仿宋_GB2312" w:eastAsia="仿宋_GB2312" w:hAnsi="仿宋_GB2312" w:cs="仿宋_GB2312" w:hint="eastAsia"/>
          <w:color w:val="auto"/>
          <w:sz w:val="32"/>
          <w:szCs w:val="32"/>
        </w:rPr>
        <w:t>专题报告应书写规范、内容全面、符合要求，建议2500字以内。</w:t>
      </w:r>
    </w:p>
    <w:p w:rsidR="003E4216" w:rsidRPr="00E516CD" w:rsidRDefault="00DF19D7">
      <w:pPr>
        <w:numPr>
          <w:ilvl w:val="0"/>
          <w:numId w:val="2"/>
        </w:numPr>
        <w:spacing w:line="360" w:lineRule="auto"/>
        <w:ind w:firstLineChars="200" w:firstLine="640"/>
        <w:rPr>
          <w:rFonts w:ascii="仿宋_GB2312" w:eastAsia="仿宋_GB2312" w:hAnsi="仿宋_GB2312" w:cs="仿宋_GB2312"/>
          <w:color w:val="auto"/>
          <w:sz w:val="32"/>
          <w:szCs w:val="32"/>
        </w:rPr>
      </w:pPr>
      <w:r w:rsidRPr="00E516CD">
        <w:rPr>
          <w:rFonts w:ascii="仿宋_GB2312" w:eastAsia="仿宋_GB2312" w:hAnsi="仿宋_GB2312" w:cs="仿宋_GB2312" w:hint="eastAsia"/>
          <w:color w:val="auto"/>
          <w:sz w:val="32"/>
          <w:szCs w:val="32"/>
        </w:rPr>
        <w:t>申报人所提交的专题报告佐证材料须真实、可靠、可溯源。</w:t>
      </w:r>
    </w:p>
    <w:p w:rsidR="00441F86" w:rsidRPr="00E516CD" w:rsidRDefault="005832D6">
      <w:pPr>
        <w:numPr>
          <w:ilvl w:val="0"/>
          <w:numId w:val="2"/>
        </w:numPr>
        <w:spacing w:line="360" w:lineRule="auto"/>
        <w:ind w:firstLineChars="200" w:firstLine="640"/>
        <w:rPr>
          <w:rFonts w:ascii="仿宋_GB2312" w:eastAsia="仿宋_GB2312" w:hAnsi="仿宋_GB2312" w:cs="仿宋_GB2312"/>
          <w:color w:val="auto"/>
          <w:sz w:val="32"/>
          <w:szCs w:val="32"/>
        </w:rPr>
      </w:pPr>
      <w:r w:rsidRPr="00E516CD">
        <w:rPr>
          <w:rFonts w:ascii="仿宋_GB2312" w:eastAsia="仿宋_GB2312" w:hint="eastAsia"/>
          <w:color w:val="auto"/>
          <w:sz w:val="32"/>
          <w:szCs w:val="32"/>
        </w:rPr>
        <w:lastRenderedPageBreak/>
        <w:t>临床类专业申报人</w:t>
      </w:r>
      <w:r w:rsidR="00441F86" w:rsidRPr="00E516CD">
        <w:rPr>
          <w:rFonts w:ascii="仿宋_GB2312" w:eastAsia="仿宋_GB2312" w:hint="eastAsia"/>
          <w:color w:val="auto"/>
          <w:sz w:val="32"/>
          <w:szCs w:val="32"/>
        </w:rPr>
        <w:t>提交专题报告的同时需附上单位的情况说明</w:t>
      </w:r>
      <w:r w:rsidRPr="00E516CD">
        <w:rPr>
          <w:rFonts w:ascii="仿宋_GB2312" w:eastAsia="仿宋_GB2312" w:hint="eastAsia"/>
          <w:color w:val="auto"/>
          <w:sz w:val="32"/>
          <w:szCs w:val="32"/>
        </w:rPr>
        <w:t>（如：单位</w:t>
      </w:r>
      <w:r w:rsidRPr="00E516CD">
        <w:rPr>
          <w:rFonts w:eastAsia="仿宋_GB2312" w:cs="仿宋_GB2312" w:hint="eastAsia"/>
          <w:color w:val="auto"/>
          <w:sz w:val="32"/>
          <w:szCs w:val="32"/>
        </w:rPr>
        <w:t>不设病床或申报人长期在门诊工作</w:t>
      </w:r>
      <w:r w:rsidRPr="00E516CD">
        <w:rPr>
          <w:rFonts w:ascii="仿宋_GB2312" w:eastAsia="仿宋_GB2312" w:hint="eastAsia"/>
          <w:color w:val="auto"/>
          <w:sz w:val="32"/>
          <w:szCs w:val="32"/>
        </w:rPr>
        <w:t>）</w:t>
      </w:r>
      <w:r w:rsidR="00441F86" w:rsidRPr="00E516CD">
        <w:rPr>
          <w:rFonts w:ascii="仿宋_GB2312" w:eastAsia="仿宋_GB2312" w:hint="eastAsia"/>
          <w:color w:val="auto"/>
          <w:sz w:val="32"/>
          <w:szCs w:val="32"/>
        </w:rPr>
        <w:t>,情况说明需与工作简历一致，否则按“未按要求提交评审材料”处理。</w:t>
      </w:r>
    </w:p>
    <w:p w:rsidR="003E4216" w:rsidRPr="00E516CD" w:rsidRDefault="00DF19D7">
      <w:pPr>
        <w:widowControl/>
        <w:spacing w:line="360" w:lineRule="auto"/>
        <w:ind w:firstLineChars="200" w:firstLine="640"/>
        <w:rPr>
          <w:rFonts w:ascii="黑体" w:eastAsia="黑体" w:hAnsi="黑体" w:cs="黑体"/>
          <w:color w:val="auto"/>
          <w:sz w:val="32"/>
          <w:szCs w:val="32"/>
        </w:rPr>
      </w:pPr>
      <w:r w:rsidRPr="00E516CD">
        <w:rPr>
          <w:rFonts w:ascii="黑体" w:eastAsia="黑体" w:hAnsi="黑体" w:cs="黑体" w:hint="eastAsia"/>
          <w:color w:val="auto"/>
          <w:sz w:val="32"/>
          <w:szCs w:val="32"/>
        </w:rPr>
        <w:t>八、申报卫生管理研究、临床医学研究及卫生信息等3个新增专业申报说明</w:t>
      </w:r>
    </w:p>
    <w:p w:rsidR="003E4216" w:rsidRPr="00E516CD" w:rsidRDefault="00DF19D7">
      <w:pPr>
        <w:spacing w:line="360" w:lineRule="auto"/>
        <w:ind w:firstLineChars="200" w:firstLine="640"/>
        <w:rPr>
          <w:rFonts w:ascii="仿宋_GB2312" w:eastAsia="仿宋_GB2312" w:hAnsi="仿宋_GB2312" w:cs="仿宋_GB2312"/>
          <w:b/>
          <w:bCs/>
          <w:color w:val="auto"/>
          <w:sz w:val="32"/>
          <w:szCs w:val="32"/>
        </w:rPr>
      </w:pPr>
      <w:r w:rsidRPr="00E516CD">
        <w:rPr>
          <w:rFonts w:ascii="仿宋_GB2312" w:eastAsia="仿宋_GB2312" w:hAnsi="仿宋_GB2312" w:cs="仿宋_GB2312" w:hint="eastAsia"/>
          <w:color w:val="auto"/>
          <w:sz w:val="32"/>
          <w:szCs w:val="32"/>
        </w:rPr>
        <w:t>申报以上3个新增专业，按《广东省卫生健康委关于做好2019年度卫生系列高级职称评审工作的通知》的附件2《广东省卫生系列卫生管理研究、临床医学研究和卫生信息专业技术人才职称评价标准条件（试行）》执行。</w:t>
      </w:r>
    </w:p>
    <w:p w:rsidR="003E4216" w:rsidRPr="00E516CD" w:rsidRDefault="00DF19D7">
      <w:pPr>
        <w:widowControl/>
        <w:spacing w:line="360" w:lineRule="auto"/>
        <w:rPr>
          <w:rFonts w:ascii="仿宋_GB2312" w:eastAsia="仿宋_GB2312"/>
          <w:color w:val="auto"/>
          <w:sz w:val="32"/>
          <w:szCs w:val="32"/>
        </w:rPr>
      </w:pPr>
      <w:r w:rsidRPr="00E516CD">
        <w:rPr>
          <w:rFonts w:ascii="黑体" w:eastAsia="黑体" w:hAnsi="黑体" w:cs="黑体" w:hint="eastAsia"/>
          <w:color w:val="auto"/>
          <w:sz w:val="32"/>
          <w:szCs w:val="32"/>
        </w:rPr>
        <w:t xml:space="preserve">    九、有关注意事项</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（一）申报人员应对填写内容和提交材料的真实性、可靠性、可溯源性负责。</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（二）凡是复印件，每页均需验印并加盖所在单位或人事部门印章。</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（三）所有需扫描上传的材料，均要求清晰可见。凡因扫描件不符合要求而影响评审的，后果由申报人自负。</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（四）提交由申报系统生成打印的《广东省职称评审表》</w:t>
      </w:r>
      <w:r w:rsidRPr="00E516CD">
        <w:rPr>
          <w:rFonts w:ascii="仿宋_GB2312" w:eastAsia="仿宋_GB2312" w:hint="eastAsia"/>
          <w:b/>
          <w:bCs/>
          <w:color w:val="auto"/>
          <w:sz w:val="32"/>
          <w:szCs w:val="32"/>
        </w:rPr>
        <w:t>（1-10页），</w:t>
      </w:r>
      <w:r w:rsidRPr="00E516CD">
        <w:rPr>
          <w:rFonts w:ascii="仿宋_GB2312" w:eastAsia="仿宋_GB2312" w:hint="eastAsia"/>
          <w:color w:val="auto"/>
          <w:sz w:val="32"/>
          <w:szCs w:val="32"/>
        </w:rPr>
        <w:t>无需装订成册，由单位打印评审表的</w:t>
      </w:r>
      <w:r w:rsidRPr="00E516CD">
        <w:rPr>
          <w:rFonts w:ascii="仿宋_GB2312" w:eastAsia="仿宋_GB2312" w:hint="eastAsia"/>
          <w:b/>
          <w:bCs/>
          <w:color w:val="auto"/>
          <w:sz w:val="32"/>
          <w:szCs w:val="32"/>
        </w:rPr>
        <w:t>11-14页</w:t>
      </w:r>
      <w:r w:rsidRPr="00E516CD">
        <w:rPr>
          <w:rFonts w:ascii="仿宋_GB2312" w:eastAsia="仿宋_GB2312" w:hint="eastAsia"/>
          <w:color w:val="auto"/>
          <w:sz w:val="32"/>
          <w:szCs w:val="32"/>
        </w:rPr>
        <w:t>后统一装订。同时或不同时申报两个系列职称的，必须把申报另一系列职称的评审表，作为申报本系列职称的附件一并提交，需单独复印装订成册。</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lastRenderedPageBreak/>
        <w:t xml:space="preserve">   （五）</w:t>
      </w:r>
      <w:r w:rsidRPr="00E516CD">
        <w:rPr>
          <w:rFonts w:ascii="仿宋_GB2312" w:eastAsia="仿宋_GB2312"/>
          <w:color w:val="auto"/>
          <w:sz w:val="32"/>
          <w:szCs w:val="32"/>
        </w:rPr>
        <w:t>凡用于公示的材料及相关表格，均须申报人签名确认，由单位统一公示。</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（六）所有申报材料的时间均截止于2019年8月31日，其后取得的业绩成果、论文著作、学历（学位）证等，不作为今年评审的有效材料，不可提交。</w:t>
      </w:r>
    </w:p>
    <w:p w:rsidR="003E4216" w:rsidRPr="00E516CD" w:rsidRDefault="00DF19D7">
      <w:pPr>
        <w:widowControl/>
        <w:tabs>
          <w:tab w:val="left" w:pos="3150"/>
        </w:tabs>
        <w:spacing w:line="360" w:lineRule="auto"/>
        <w:jc w:val="left"/>
        <w:rPr>
          <w:rFonts w:ascii="仿宋_GB2312" w:eastAsia="仿宋_GB2312"/>
          <w:color w:val="auto"/>
          <w:sz w:val="32"/>
          <w:szCs w:val="32"/>
        </w:rPr>
      </w:pPr>
      <w:r w:rsidRPr="00E516CD">
        <w:rPr>
          <w:rFonts w:ascii="仿宋_GB2312" w:eastAsia="仿宋_GB2312" w:hint="eastAsia"/>
          <w:color w:val="auto"/>
          <w:sz w:val="32"/>
          <w:szCs w:val="32"/>
        </w:rPr>
        <w:t xml:space="preserve">   （七）基层卫生技术人员申报非基层卫生高级职称评</w:t>
      </w:r>
      <w:bookmarkStart w:id="7" w:name="_GoBack"/>
      <w:bookmarkEnd w:id="7"/>
      <w:r w:rsidRPr="00E516CD">
        <w:rPr>
          <w:rFonts w:ascii="仿宋_GB2312" w:eastAsia="仿宋_GB2312" w:hint="eastAsia"/>
          <w:color w:val="auto"/>
          <w:sz w:val="32"/>
          <w:szCs w:val="32"/>
        </w:rPr>
        <w:t>审，应按照省统一的卫生专业高级职称申报条件执行，原资格条件及相关文件中针对基层医疗卫生机构的倾斜政策不再执行。</w:t>
      </w:r>
    </w:p>
    <w:p w:rsidR="003E4216" w:rsidRPr="00E516CD" w:rsidRDefault="00DF19D7">
      <w:pPr>
        <w:widowControl/>
        <w:spacing w:line="360" w:lineRule="auto"/>
        <w:rPr>
          <w:rFonts w:ascii="仿宋_GB2312" w:eastAsia="仿宋_GB2312"/>
          <w:color w:val="auto"/>
          <w:sz w:val="32"/>
          <w:szCs w:val="32"/>
        </w:rPr>
      </w:pPr>
      <w:r w:rsidRPr="00E516CD">
        <w:rPr>
          <w:rFonts w:ascii="仿宋_GB2312" w:eastAsia="仿宋_GB2312" w:hint="eastAsia"/>
          <w:color w:val="auto"/>
          <w:sz w:val="32"/>
          <w:szCs w:val="32"/>
        </w:rPr>
        <w:t xml:space="preserve">   （八）</w:t>
      </w:r>
      <w:r w:rsidR="00417928" w:rsidRPr="00E516CD">
        <w:rPr>
          <w:rFonts w:ascii="仿宋_GB2312" w:eastAsia="仿宋_GB2312" w:hint="eastAsia"/>
          <w:color w:val="auto"/>
          <w:sz w:val="32"/>
          <w:szCs w:val="32"/>
        </w:rPr>
        <w:t>申报人应</w:t>
      </w:r>
      <w:r w:rsidR="00417928" w:rsidRPr="00E516CD">
        <w:rPr>
          <w:rFonts w:eastAsia="仿宋_GB2312" w:hint="eastAsia"/>
          <w:color w:val="auto"/>
          <w:sz w:val="32"/>
          <w:szCs w:val="32"/>
        </w:rPr>
        <w:t>同时填报</w:t>
      </w:r>
      <w:r w:rsidR="00417928" w:rsidRPr="00E516CD">
        <w:rPr>
          <w:rFonts w:ascii="仿宋_GB2312" w:eastAsia="仿宋_GB2312" w:cs="仿宋_GB2312" w:hint="eastAsia"/>
          <w:color w:val="auto"/>
          <w:sz w:val="32"/>
          <w:szCs w:val="32"/>
        </w:rPr>
        <w:t>市人社局“职称业务申报与管理系统”和“广州市卫生系列高级职称评审网上申报系统”完成申报</w:t>
      </w:r>
      <w:r w:rsidR="00417928" w:rsidRPr="00E516CD">
        <w:rPr>
          <w:rFonts w:ascii="仿宋_GB2312" w:eastAsia="仿宋_GB2312" w:hint="eastAsia"/>
          <w:color w:val="auto"/>
          <w:sz w:val="32"/>
          <w:szCs w:val="32"/>
        </w:rPr>
        <w:t>。</w:t>
      </w:r>
      <w:r w:rsidRPr="00E516CD">
        <w:rPr>
          <w:rFonts w:ascii="仿宋_GB2312" w:eastAsia="仿宋_GB2312" w:hint="eastAsia"/>
          <w:color w:val="auto"/>
          <w:sz w:val="32"/>
          <w:szCs w:val="32"/>
        </w:rPr>
        <w:t>直接提交《广东省职称评审表》，无需装袋；如需提交其他纸质材料，应将除《广东省职称评审表》外的相关纸质材料整理装袋，并在申报系统下载填写《卫生系列高级职称评审纸质材料目录单》张贴于材料袋封面。</w:t>
      </w:r>
    </w:p>
    <w:p w:rsidR="003E4216" w:rsidRPr="00E516CD" w:rsidRDefault="003E4216">
      <w:pPr>
        <w:widowControl/>
        <w:spacing w:line="360" w:lineRule="auto"/>
        <w:rPr>
          <w:rFonts w:ascii="仿宋_GB2312" w:eastAsia="仿宋_GB2312"/>
          <w:color w:val="auto"/>
          <w:sz w:val="32"/>
          <w:szCs w:val="32"/>
        </w:rPr>
      </w:pPr>
    </w:p>
    <w:p w:rsidR="003E4216" w:rsidRPr="00E516CD" w:rsidRDefault="003E4216">
      <w:pPr>
        <w:widowControl/>
        <w:spacing w:line="360" w:lineRule="auto"/>
        <w:rPr>
          <w:rFonts w:ascii="仿宋_GB2312" w:eastAsia="仿宋_GB2312"/>
          <w:color w:val="auto"/>
          <w:sz w:val="32"/>
          <w:szCs w:val="32"/>
        </w:rPr>
      </w:pPr>
    </w:p>
    <w:sectPr w:rsidR="003E4216" w:rsidRPr="00E516CD" w:rsidSect="003E4216">
      <w:headerReference w:type="default" r:id="rId14"/>
      <w:footerReference w:type="default" r:id="rId15"/>
      <w:pgSz w:w="11907" w:h="16840"/>
      <w:pgMar w:top="1440" w:right="1707" w:bottom="1440" w:left="1800" w:header="567" w:footer="397" w:gutter="0"/>
      <w:cols w:space="720"/>
      <w:docGrid w:linePitch="28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1963" w:rsidRDefault="00A41963" w:rsidP="003E4216">
      <w:r>
        <w:separator/>
      </w:r>
    </w:p>
  </w:endnote>
  <w:endnote w:type="continuationSeparator" w:id="0">
    <w:p w:rsidR="00A41963" w:rsidRDefault="00A41963" w:rsidP="003E421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embedRegular r:id="rId1" w:subsetted="1" w:fontKey="{3414E7AE-E6AA-4224-B472-6D0E9918D172}"/>
    <w:embedBold r:id="rId2" w:subsetted="1" w:fontKey="{ABDD9EB6-AA30-46E0-B5BB-B0451562D5A1}"/>
  </w:font>
  <w:font w:name="方正小标宋简体">
    <w:panose1 w:val="03000509000000000000"/>
    <w:charset w:val="86"/>
    <w:family w:val="script"/>
    <w:pitch w:val="fixed"/>
    <w:sig w:usb0="00000001" w:usb1="080E0000" w:usb2="00000010" w:usb3="00000000" w:csb0="00040000" w:csb1="00000000"/>
    <w:embedBold r:id="rId3" w:subsetted="1" w:fontKey="{C010B314-416F-4085-9E08-0F57C2B4A183}"/>
  </w:font>
  <w:font w:name="黑体">
    <w:altName w:val="SimHei"/>
    <w:panose1 w:val="02010609060101010101"/>
    <w:charset w:val="86"/>
    <w:family w:val="modern"/>
    <w:pitch w:val="fixed"/>
    <w:sig w:usb0="800002BF" w:usb1="38CF7CFA" w:usb2="00000016" w:usb3="00000000" w:csb0="00040001" w:csb1="00000000"/>
    <w:embedRegular r:id="rId4" w:subsetted="1" w:fontKey="{8F93C1EC-708D-4BA6-8396-6D7269E6036E}"/>
  </w:font>
  <w:font w:name="仿宋">
    <w:panose1 w:val="02010609060101010101"/>
    <w:charset w:val="86"/>
    <w:family w:val="modern"/>
    <w:pitch w:val="fixed"/>
    <w:sig w:usb0="800002BF" w:usb1="38CF7CFA" w:usb2="00000016" w:usb3="00000000" w:csb0="00040001" w:csb1="00000000"/>
    <w:embedRegular r:id="rId5" w:subsetted="1" w:fontKey="{A14DB548-FE42-4D0B-AAA1-0BFF1CA58193}"/>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E4216" w:rsidRDefault="00246142">
    <w:pPr>
      <w:pStyle w:val="a6"/>
      <w:jc w:val="center"/>
    </w:pPr>
    <w:r>
      <w:pict>
        <v:shapetype id="_x0000_t202" coordsize="21600,21600" o:spt="202" path="m,l,21600r21600,l21600,xe">
          <v:stroke joinstyle="miter"/>
          <v:path gradientshapeok="t" o:connecttype="rect"/>
        </v:shapetype>
        <v:shape id="文本框 2056" o:spid="_x0000_s3073" type="#_x0000_t202" style="position:absolute;left:0;text-align:left;margin-left:0;margin-top:0;width:2in;height:2in;z-index:1;mso-wrap-style:none;mso-position-horizontal:center;mso-position-horizontal-relative:margin" o:gfxdata="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cifdr9MAAAAFAQAADwAAAAAAAAABACAAAAAiAAAAZHJzL2Rvd25yZXYu&#10;eG1sUEsBAhQAFAAAAAgAh07iQN2rjybHAQAAcAMAAA4AAAAAAAAAAQAgAAAAIgEAAGRycy9lMm9E&#10;b2MueG1sUEsFBgAAAAAGAAYAWQEAAFsFAAAAAA==&#10;" filled="f" stroked="f" strokeweight="1pt">
          <v:textbox style="mso-fit-shape-to-text:t" inset="0,0,0,0">
            <w:txbxContent>
              <w:p w:rsidR="003E4216" w:rsidRDefault="00246142">
                <w:pPr>
                  <w:pStyle w:val="a6"/>
                </w:pPr>
                <w:r>
                  <w:rPr>
                    <w:rFonts w:hint="eastAsia"/>
                  </w:rPr>
                  <w:fldChar w:fldCharType="begin"/>
                </w:r>
                <w:r w:rsidR="00DF19D7">
                  <w:rPr>
                    <w:rFonts w:hint="eastAsia"/>
                    <w:lang w:eastAsia="zh-CN"/>
                  </w:rPr>
                  <w:instrText xml:space="preserve"> PAGE  \* MERGEFORMAT </w:instrText>
                </w:r>
                <w:r>
                  <w:rPr>
                    <w:rFonts w:hint="eastAsia"/>
                  </w:rPr>
                  <w:fldChar w:fldCharType="separate"/>
                </w:r>
                <w:r w:rsidR="00EF77E5">
                  <w:rPr>
                    <w:noProof/>
                  </w:rPr>
                  <w:t>7</w:t>
                </w:r>
                <w:r>
                  <w:rPr>
                    <w:rFonts w:hint="eastAsia"/>
                  </w:rPr>
                  <w:fldChar w:fldCharType="end"/>
                </w:r>
              </w:p>
            </w:txbxContent>
          </v:textbox>
          <w10:wrap anchorx="margin"/>
        </v:shape>
      </w:pict>
    </w:r>
  </w:p>
  <w:p w:rsidR="003E4216" w:rsidRDefault="003E4216">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1963" w:rsidRDefault="00A41963" w:rsidP="003E4216">
      <w:r>
        <w:separator/>
      </w:r>
    </w:p>
  </w:footnote>
  <w:footnote w:type="continuationSeparator" w:id="0">
    <w:p w:rsidR="00A41963" w:rsidRDefault="00A41963" w:rsidP="003E421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E4216" w:rsidRDefault="003E4216">
    <w:pPr>
      <w:pStyle w:val="a7"/>
      <w:pBdr>
        <w:bottom w:val="none" w:sz="0" w:space="0" w:color="auto"/>
      </w:pBdr>
      <w:jc w:val="both"/>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A622E5E"/>
    <w:multiLevelType w:val="singleLevel"/>
    <w:tmpl w:val="5A622E5E"/>
    <w:lvl w:ilvl="0">
      <w:start w:val="2"/>
      <w:numFmt w:val="decimal"/>
      <w:suff w:val="nothing"/>
      <w:lvlText w:val="%1、"/>
      <w:lvlJc w:val="left"/>
    </w:lvl>
  </w:abstractNum>
  <w:abstractNum w:abstractNumId="1">
    <w:nsid w:val="757B8EEA"/>
    <w:multiLevelType w:val="singleLevel"/>
    <w:tmpl w:val="757B8EEA"/>
    <w:lvl w:ilvl="0">
      <w:start w:val="2"/>
      <w:numFmt w:val="chineseCounting"/>
      <w:suff w:val="nothing"/>
      <w:lvlText w:val="（%1）"/>
      <w:lvlJc w:val="left"/>
      <w:pPr>
        <w:ind w:left="642" w:firstLine="0"/>
      </w:pPr>
      <w:rPr>
        <w:rFonts w:hint="eastAsia"/>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saveSubsetFonts/>
  <w:bordersDoNotSurroundHeader/>
  <w:bordersDoNotSurroundFooter/>
  <w:gutterAtTop/>
  <w:proofState w:spelling="clean"/>
  <w:doNotTrackMoves/>
  <w:defaultTabStop w:val="420"/>
  <w:drawingGridHorizontalSpacing w:val="105"/>
  <w:drawingGridVerticalSpacing w:val="156"/>
  <w:displayHorizontalDrawingGridEvery w:val="2"/>
  <w:displayVerticalDrawingGridEvery w:val="2"/>
  <w:noPunctuationKerning/>
  <w:characterSpacingControl w:val="doNotCompress"/>
  <w:doNotValidateAgainstSchema/>
  <w:doNotDemarcateInvalidXml/>
  <w:hdrShapeDefaults>
    <o:shapedefaults v:ext="edit" spidmax="15362"/>
    <o:shapelayout v:ext="edit">
      <o:idmap v:ext="edit" data="3"/>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20088"/>
    <w:rsid w:val="00046C26"/>
    <w:rsid w:val="00066D22"/>
    <w:rsid w:val="0009018C"/>
    <w:rsid w:val="00094FCC"/>
    <w:rsid w:val="000D4693"/>
    <w:rsid w:val="00101312"/>
    <w:rsid w:val="00102ADF"/>
    <w:rsid w:val="00104ECA"/>
    <w:rsid w:val="001064F9"/>
    <w:rsid w:val="0011296A"/>
    <w:rsid w:val="00114950"/>
    <w:rsid w:val="00130959"/>
    <w:rsid w:val="00145334"/>
    <w:rsid w:val="001466D8"/>
    <w:rsid w:val="001553C3"/>
    <w:rsid w:val="00167CA4"/>
    <w:rsid w:val="00172A27"/>
    <w:rsid w:val="001832D7"/>
    <w:rsid w:val="0018757F"/>
    <w:rsid w:val="001A360B"/>
    <w:rsid w:val="001A427A"/>
    <w:rsid w:val="001B4C7B"/>
    <w:rsid w:val="001C02D8"/>
    <w:rsid w:val="001E3FD6"/>
    <w:rsid w:val="001F69AC"/>
    <w:rsid w:val="00203DB2"/>
    <w:rsid w:val="00211187"/>
    <w:rsid w:val="00214C04"/>
    <w:rsid w:val="00246142"/>
    <w:rsid w:val="0025606F"/>
    <w:rsid w:val="002628A6"/>
    <w:rsid w:val="0026532F"/>
    <w:rsid w:val="0026788C"/>
    <w:rsid w:val="00282B60"/>
    <w:rsid w:val="002910DA"/>
    <w:rsid w:val="00291D64"/>
    <w:rsid w:val="002D0B47"/>
    <w:rsid w:val="002D47BD"/>
    <w:rsid w:val="002E41B0"/>
    <w:rsid w:val="002E5A66"/>
    <w:rsid w:val="0030305F"/>
    <w:rsid w:val="00312121"/>
    <w:rsid w:val="0031697E"/>
    <w:rsid w:val="00325E86"/>
    <w:rsid w:val="003366D3"/>
    <w:rsid w:val="00344020"/>
    <w:rsid w:val="003463AF"/>
    <w:rsid w:val="00353776"/>
    <w:rsid w:val="00367364"/>
    <w:rsid w:val="003A1E90"/>
    <w:rsid w:val="003D7C9B"/>
    <w:rsid w:val="003E4216"/>
    <w:rsid w:val="0040635B"/>
    <w:rsid w:val="00417524"/>
    <w:rsid w:val="00417928"/>
    <w:rsid w:val="00431055"/>
    <w:rsid w:val="00441F86"/>
    <w:rsid w:val="00451DC7"/>
    <w:rsid w:val="00453C83"/>
    <w:rsid w:val="00464B71"/>
    <w:rsid w:val="004667D4"/>
    <w:rsid w:val="00473D48"/>
    <w:rsid w:val="004755C9"/>
    <w:rsid w:val="00495F66"/>
    <w:rsid w:val="0049668A"/>
    <w:rsid w:val="004D1EBA"/>
    <w:rsid w:val="004E1A6D"/>
    <w:rsid w:val="004E1CAA"/>
    <w:rsid w:val="004E7D6C"/>
    <w:rsid w:val="004F1611"/>
    <w:rsid w:val="004F6BA8"/>
    <w:rsid w:val="00503BC6"/>
    <w:rsid w:val="00504CA5"/>
    <w:rsid w:val="00511CEE"/>
    <w:rsid w:val="005327A5"/>
    <w:rsid w:val="0055055D"/>
    <w:rsid w:val="0057557D"/>
    <w:rsid w:val="005832D6"/>
    <w:rsid w:val="00594F7D"/>
    <w:rsid w:val="00596E84"/>
    <w:rsid w:val="00597E9A"/>
    <w:rsid w:val="005A28A0"/>
    <w:rsid w:val="005C52C6"/>
    <w:rsid w:val="005D5ACE"/>
    <w:rsid w:val="005E3404"/>
    <w:rsid w:val="005F60E2"/>
    <w:rsid w:val="00630A2D"/>
    <w:rsid w:val="00631440"/>
    <w:rsid w:val="00645AC4"/>
    <w:rsid w:val="00660CC7"/>
    <w:rsid w:val="00673D42"/>
    <w:rsid w:val="00677380"/>
    <w:rsid w:val="006B49C8"/>
    <w:rsid w:val="006B4BBE"/>
    <w:rsid w:val="006C22B6"/>
    <w:rsid w:val="006D689C"/>
    <w:rsid w:val="006F02C9"/>
    <w:rsid w:val="006F7848"/>
    <w:rsid w:val="00710ED2"/>
    <w:rsid w:val="00717889"/>
    <w:rsid w:val="007302BD"/>
    <w:rsid w:val="007359A6"/>
    <w:rsid w:val="007532F5"/>
    <w:rsid w:val="00772490"/>
    <w:rsid w:val="00786488"/>
    <w:rsid w:val="007874DA"/>
    <w:rsid w:val="007A506B"/>
    <w:rsid w:val="007A5229"/>
    <w:rsid w:val="007B0738"/>
    <w:rsid w:val="007B529A"/>
    <w:rsid w:val="007C6821"/>
    <w:rsid w:val="007D064B"/>
    <w:rsid w:val="007D15EE"/>
    <w:rsid w:val="007D1B36"/>
    <w:rsid w:val="007D6966"/>
    <w:rsid w:val="00813F4C"/>
    <w:rsid w:val="008170DE"/>
    <w:rsid w:val="008401DE"/>
    <w:rsid w:val="0085450E"/>
    <w:rsid w:val="0086260C"/>
    <w:rsid w:val="00875F75"/>
    <w:rsid w:val="0087724C"/>
    <w:rsid w:val="008A2639"/>
    <w:rsid w:val="008C0FA9"/>
    <w:rsid w:val="008D1044"/>
    <w:rsid w:val="008E24BC"/>
    <w:rsid w:val="008E48BC"/>
    <w:rsid w:val="008E49AB"/>
    <w:rsid w:val="00902E8C"/>
    <w:rsid w:val="00911507"/>
    <w:rsid w:val="00911624"/>
    <w:rsid w:val="00926FB4"/>
    <w:rsid w:val="009308E2"/>
    <w:rsid w:val="00937505"/>
    <w:rsid w:val="0093768A"/>
    <w:rsid w:val="00937DC8"/>
    <w:rsid w:val="00941C9A"/>
    <w:rsid w:val="00965EB9"/>
    <w:rsid w:val="009817FF"/>
    <w:rsid w:val="0098558C"/>
    <w:rsid w:val="009A657A"/>
    <w:rsid w:val="009E2FBB"/>
    <w:rsid w:val="009E4BB4"/>
    <w:rsid w:val="009E7DA7"/>
    <w:rsid w:val="009F6EE9"/>
    <w:rsid w:val="00A11ED1"/>
    <w:rsid w:val="00A41963"/>
    <w:rsid w:val="00A463F8"/>
    <w:rsid w:val="00A46FB5"/>
    <w:rsid w:val="00A802A3"/>
    <w:rsid w:val="00A95DA1"/>
    <w:rsid w:val="00AB6A55"/>
    <w:rsid w:val="00AD475B"/>
    <w:rsid w:val="00AE5843"/>
    <w:rsid w:val="00AF6FC8"/>
    <w:rsid w:val="00B069E6"/>
    <w:rsid w:val="00B15A7E"/>
    <w:rsid w:val="00B17365"/>
    <w:rsid w:val="00B22276"/>
    <w:rsid w:val="00B308B5"/>
    <w:rsid w:val="00B436EC"/>
    <w:rsid w:val="00B754D3"/>
    <w:rsid w:val="00BA2083"/>
    <w:rsid w:val="00BC07DE"/>
    <w:rsid w:val="00BC4B74"/>
    <w:rsid w:val="00BC6885"/>
    <w:rsid w:val="00C156EA"/>
    <w:rsid w:val="00C1657C"/>
    <w:rsid w:val="00C444B1"/>
    <w:rsid w:val="00C45882"/>
    <w:rsid w:val="00C52A51"/>
    <w:rsid w:val="00C6438D"/>
    <w:rsid w:val="00C7216A"/>
    <w:rsid w:val="00C766F0"/>
    <w:rsid w:val="00C8354A"/>
    <w:rsid w:val="00CA1287"/>
    <w:rsid w:val="00CA2730"/>
    <w:rsid w:val="00CD40E0"/>
    <w:rsid w:val="00CF21D9"/>
    <w:rsid w:val="00CF5D03"/>
    <w:rsid w:val="00D0103F"/>
    <w:rsid w:val="00D14769"/>
    <w:rsid w:val="00D30B4E"/>
    <w:rsid w:val="00D57A34"/>
    <w:rsid w:val="00D74E5F"/>
    <w:rsid w:val="00D82D0B"/>
    <w:rsid w:val="00DB2ADD"/>
    <w:rsid w:val="00DC1452"/>
    <w:rsid w:val="00DE0558"/>
    <w:rsid w:val="00DF19D7"/>
    <w:rsid w:val="00DF770B"/>
    <w:rsid w:val="00E070C5"/>
    <w:rsid w:val="00E20A39"/>
    <w:rsid w:val="00E44C52"/>
    <w:rsid w:val="00E516CD"/>
    <w:rsid w:val="00E605BE"/>
    <w:rsid w:val="00E82E65"/>
    <w:rsid w:val="00E9322E"/>
    <w:rsid w:val="00EB4B1A"/>
    <w:rsid w:val="00EB7983"/>
    <w:rsid w:val="00ED3DE1"/>
    <w:rsid w:val="00EF10B1"/>
    <w:rsid w:val="00EF77E5"/>
    <w:rsid w:val="00F227A7"/>
    <w:rsid w:val="00F4062C"/>
    <w:rsid w:val="00F4215A"/>
    <w:rsid w:val="00F56983"/>
    <w:rsid w:val="00F60CB0"/>
    <w:rsid w:val="00F756EE"/>
    <w:rsid w:val="00F91F5D"/>
    <w:rsid w:val="00FB27F1"/>
    <w:rsid w:val="00FD0114"/>
    <w:rsid w:val="01016DA0"/>
    <w:rsid w:val="015E6037"/>
    <w:rsid w:val="01A31A36"/>
    <w:rsid w:val="02782B9A"/>
    <w:rsid w:val="029056B5"/>
    <w:rsid w:val="02937488"/>
    <w:rsid w:val="03B36EA6"/>
    <w:rsid w:val="041779E6"/>
    <w:rsid w:val="04845070"/>
    <w:rsid w:val="056309F7"/>
    <w:rsid w:val="057E1B0C"/>
    <w:rsid w:val="05D4397B"/>
    <w:rsid w:val="062F5315"/>
    <w:rsid w:val="066645A5"/>
    <w:rsid w:val="071D3B0F"/>
    <w:rsid w:val="07A815D9"/>
    <w:rsid w:val="07AB3C04"/>
    <w:rsid w:val="07CA7540"/>
    <w:rsid w:val="08921398"/>
    <w:rsid w:val="092921D3"/>
    <w:rsid w:val="09705DE2"/>
    <w:rsid w:val="09725F94"/>
    <w:rsid w:val="09885167"/>
    <w:rsid w:val="0A0977DC"/>
    <w:rsid w:val="0A100FFF"/>
    <w:rsid w:val="0ACD4516"/>
    <w:rsid w:val="0AE64A88"/>
    <w:rsid w:val="0B726ECE"/>
    <w:rsid w:val="0B8B589E"/>
    <w:rsid w:val="0BBC1254"/>
    <w:rsid w:val="0CAA5C58"/>
    <w:rsid w:val="0D2D1AB1"/>
    <w:rsid w:val="0D446AA0"/>
    <w:rsid w:val="0D744239"/>
    <w:rsid w:val="0DA31660"/>
    <w:rsid w:val="0DD51995"/>
    <w:rsid w:val="0DFC04CF"/>
    <w:rsid w:val="0E2672DA"/>
    <w:rsid w:val="0E2E7056"/>
    <w:rsid w:val="0E83534E"/>
    <w:rsid w:val="0F2E7D69"/>
    <w:rsid w:val="0FD41524"/>
    <w:rsid w:val="0FDA3865"/>
    <w:rsid w:val="0FDE463C"/>
    <w:rsid w:val="0FFD4BE1"/>
    <w:rsid w:val="11834C33"/>
    <w:rsid w:val="11A51010"/>
    <w:rsid w:val="11BE264F"/>
    <w:rsid w:val="11C337FD"/>
    <w:rsid w:val="11D44AE9"/>
    <w:rsid w:val="121F41B1"/>
    <w:rsid w:val="12486D8E"/>
    <w:rsid w:val="129E0FA3"/>
    <w:rsid w:val="130D3397"/>
    <w:rsid w:val="1322743A"/>
    <w:rsid w:val="139342A5"/>
    <w:rsid w:val="13D06B1A"/>
    <w:rsid w:val="149F1DD8"/>
    <w:rsid w:val="155F231A"/>
    <w:rsid w:val="15D65BC0"/>
    <w:rsid w:val="18390C2A"/>
    <w:rsid w:val="18555395"/>
    <w:rsid w:val="193C08A6"/>
    <w:rsid w:val="19771752"/>
    <w:rsid w:val="19BD0BBB"/>
    <w:rsid w:val="19BE43A6"/>
    <w:rsid w:val="1A4024A9"/>
    <w:rsid w:val="1AB35DAF"/>
    <w:rsid w:val="1BAC7496"/>
    <w:rsid w:val="1BCA30E7"/>
    <w:rsid w:val="1C3E58D5"/>
    <w:rsid w:val="1C8B6E26"/>
    <w:rsid w:val="1D045597"/>
    <w:rsid w:val="1D3A6E92"/>
    <w:rsid w:val="1DC00C44"/>
    <w:rsid w:val="1DFE3055"/>
    <w:rsid w:val="1E1B1C72"/>
    <w:rsid w:val="1FE1440F"/>
    <w:rsid w:val="203C23AE"/>
    <w:rsid w:val="2045581B"/>
    <w:rsid w:val="21577E1A"/>
    <w:rsid w:val="22402E3D"/>
    <w:rsid w:val="227F0975"/>
    <w:rsid w:val="23450A08"/>
    <w:rsid w:val="23EB4342"/>
    <w:rsid w:val="24513577"/>
    <w:rsid w:val="246C1245"/>
    <w:rsid w:val="249525F3"/>
    <w:rsid w:val="251633AA"/>
    <w:rsid w:val="25585A77"/>
    <w:rsid w:val="25600EB8"/>
    <w:rsid w:val="25952D59"/>
    <w:rsid w:val="25990B53"/>
    <w:rsid w:val="25A06848"/>
    <w:rsid w:val="25FA0D42"/>
    <w:rsid w:val="25FF69C0"/>
    <w:rsid w:val="26252220"/>
    <w:rsid w:val="265456A8"/>
    <w:rsid w:val="266A60D2"/>
    <w:rsid w:val="26B83563"/>
    <w:rsid w:val="26CF0327"/>
    <w:rsid w:val="276F19EC"/>
    <w:rsid w:val="27766473"/>
    <w:rsid w:val="27885E48"/>
    <w:rsid w:val="27DA4B71"/>
    <w:rsid w:val="28A33C9B"/>
    <w:rsid w:val="29452F00"/>
    <w:rsid w:val="298F3D52"/>
    <w:rsid w:val="2A0038F0"/>
    <w:rsid w:val="2AFC39CD"/>
    <w:rsid w:val="2B5378BB"/>
    <w:rsid w:val="2B7225A8"/>
    <w:rsid w:val="2B7D31B0"/>
    <w:rsid w:val="2BB37A9C"/>
    <w:rsid w:val="2C1F1DB0"/>
    <w:rsid w:val="2C6B35E8"/>
    <w:rsid w:val="2CBC02B8"/>
    <w:rsid w:val="2CC6172F"/>
    <w:rsid w:val="2D0B4887"/>
    <w:rsid w:val="2D65429F"/>
    <w:rsid w:val="2E894202"/>
    <w:rsid w:val="2EA55495"/>
    <w:rsid w:val="2EF27FFD"/>
    <w:rsid w:val="2F546F60"/>
    <w:rsid w:val="2FC86784"/>
    <w:rsid w:val="2FDD54C4"/>
    <w:rsid w:val="30450CA9"/>
    <w:rsid w:val="31390F7D"/>
    <w:rsid w:val="32A324A6"/>
    <w:rsid w:val="336A6A99"/>
    <w:rsid w:val="336B0167"/>
    <w:rsid w:val="33854D53"/>
    <w:rsid w:val="33C55AFC"/>
    <w:rsid w:val="345260E7"/>
    <w:rsid w:val="34AC4429"/>
    <w:rsid w:val="353836F0"/>
    <w:rsid w:val="354A0A2D"/>
    <w:rsid w:val="3564630B"/>
    <w:rsid w:val="35B51384"/>
    <w:rsid w:val="3616606C"/>
    <w:rsid w:val="36731813"/>
    <w:rsid w:val="36797E59"/>
    <w:rsid w:val="36A97669"/>
    <w:rsid w:val="37C27795"/>
    <w:rsid w:val="388D3DE4"/>
    <w:rsid w:val="388F200C"/>
    <w:rsid w:val="38C06DD5"/>
    <w:rsid w:val="38F20B5D"/>
    <w:rsid w:val="39E56B4D"/>
    <w:rsid w:val="3A077380"/>
    <w:rsid w:val="3AA12C52"/>
    <w:rsid w:val="3AEA2F4B"/>
    <w:rsid w:val="3AF3470F"/>
    <w:rsid w:val="3B22296C"/>
    <w:rsid w:val="3B5C2612"/>
    <w:rsid w:val="3B797788"/>
    <w:rsid w:val="3BB911F5"/>
    <w:rsid w:val="3BF523A4"/>
    <w:rsid w:val="3C226BC3"/>
    <w:rsid w:val="3C35504D"/>
    <w:rsid w:val="3C654F9B"/>
    <w:rsid w:val="3C8E37E8"/>
    <w:rsid w:val="3C9717C1"/>
    <w:rsid w:val="3C9C69D2"/>
    <w:rsid w:val="3CA06266"/>
    <w:rsid w:val="3D4856F9"/>
    <w:rsid w:val="3D501661"/>
    <w:rsid w:val="3D846108"/>
    <w:rsid w:val="3E495E7D"/>
    <w:rsid w:val="3E661BDC"/>
    <w:rsid w:val="3E76210C"/>
    <w:rsid w:val="3EB03B79"/>
    <w:rsid w:val="3F0B07EC"/>
    <w:rsid w:val="3FB043C6"/>
    <w:rsid w:val="402D5D73"/>
    <w:rsid w:val="413002D7"/>
    <w:rsid w:val="418254C5"/>
    <w:rsid w:val="41B9656D"/>
    <w:rsid w:val="42246864"/>
    <w:rsid w:val="427B2147"/>
    <w:rsid w:val="42F22969"/>
    <w:rsid w:val="43603898"/>
    <w:rsid w:val="43966E10"/>
    <w:rsid w:val="43B470D3"/>
    <w:rsid w:val="43F3739B"/>
    <w:rsid w:val="43FC7C2B"/>
    <w:rsid w:val="44411C66"/>
    <w:rsid w:val="44AE4077"/>
    <w:rsid w:val="44C01DC3"/>
    <w:rsid w:val="44EF4191"/>
    <w:rsid w:val="45C359CB"/>
    <w:rsid w:val="45C47127"/>
    <w:rsid w:val="45D81B0D"/>
    <w:rsid w:val="45E557AB"/>
    <w:rsid w:val="46093116"/>
    <w:rsid w:val="4634278E"/>
    <w:rsid w:val="46622FDB"/>
    <w:rsid w:val="469772F0"/>
    <w:rsid w:val="46B03055"/>
    <w:rsid w:val="47247F1B"/>
    <w:rsid w:val="47C02680"/>
    <w:rsid w:val="4815528C"/>
    <w:rsid w:val="48644992"/>
    <w:rsid w:val="486B25E3"/>
    <w:rsid w:val="488369D6"/>
    <w:rsid w:val="48945CB4"/>
    <w:rsid w:val="48DB7FFD"/>
    <w:rsid w:val="49462831"/>
    <w:rsid w:val="4AFE24B9"/>
    <w:rsid w:val="4B5C6EA0"/>
    <w:rsid w:val="4BA35129"/>
    <w:rsid w:val="4BB27063"/>
    <w:rsid w:val="4D2C6A4E"/>
    <w:rsid w:val="4E841422"/>
    <w:rsid w:val="4E903D76"/>
    <w:rsid w:val="4F3D0E89"/>
    <w:rsid w:val="4F4549B9"/>
    <w:rsid w:val="4F617DFF"/>
    <w:rsid w:val="500929F0"/>
    <w:rsid w:val="510436B0"/>
    <w:rsid w:val="514B0EDF"/>
    <w:rsid w:val="524022BE"/>
    <w:rsid w:val="52922EE2"/>
    <w:rsid w:val="52CF1547"/>
    <w:rsid w:val="53121E32"/>
    <w:rsid w:val="545416EE"/>
    <w:rsid w:val="545F5155"/>
    <w:rsid w:val="55026050"/>
    <w:rsid w:val="55465D6F"/>
    <w:rsid w:val="55501F38"/>
    <w:rsid w:val="55C21075"/>
    <w:rsid w:val="56553FBF"/>
    <w:rsid w:val="565C5EAA"/>
    <w:rsid w:val="56770EA3"/>
    <w:rsid w:val="56DD0552"/>
    <w:rsid w:val="56FF572F"/>
    <w:rsid w:val="57102F55"/>
    <w:rsid w:val="57686E20"/>
    <w:rsid w:val="5817736D"/>
    <w:rsid w:val="58A15B85"/>
    <w:rsid w:val="58E51831"/>
    <w:rsid w:val="59567D7A"/>
    <w:rsid w:val="59AF5467"/>
    <w:rsid w:val="5B051869"/>
    <w:rsid w:val="5B1B0637"/>
    <w:rsid w:val="5B2669F2"/>
    <w:rsid w:val="5B350E86"/>
    <w:rsid w:val="5BD8270D"/>
    <w:rsid w:val="5C3F3EF5"/>
    <w:rsid w:val="5D271B98"/>
    <w:rsid w:val="5D706F31"/>
    <w:rsid w:val="5D745780"/>
    <w:rsid w:val="5E06078C"/>
    <w:rsid w:val="5E6906EF"/>
    <w:rsid w:val="5ED54BFC"/>
    <w:rsid w:val="5F0444C6"/>
    <w:rsid w:val="5F3D4DFD"/>
    <w:rsid w:val="5F902C14"/>
    <w:rsid w:val="5FA92509"/>
    <w:rsid w:val="5FC5723E"/>
    <w:rsid w:val="60703B40"/>
    <w:rsid w:val="60B57DF8"/>
    <w:rsid w:val="61413ED8"/>
    <w:rsid w:val="61614737"/>
    <w:rsid w:val="62457AC0"/>
    <w:rsid w:val="62766673"/>
    <w:rsid w:val="63185B67"/>
    <w:rsid w:val="63266313"/>
    <w:rsid w:val="63883A19"/>
    <w:rsid w:val="63E5539F"/>
    <w:rsid w:val="64225E75"/>
    <w:rsid w:val="64B91EA9"/>
    <w:rsid w:val="6517252E"/>
    <w:rsid w:val="6567525D"/>
    <w:rsid w:val="662D3794"/>
    <w:rsid w:val="66E36EA9"/>
    <w:rsid w:val="67E07AD0"/>
    <w:rsid w:val="67F43445"/>
    <w:rsid w:val="683371A4"/>
    <w:rsid w:val="68A77A57"/>
    <w:rsid w:val="69392114"/>
    <w:rsid w:val="69F8418B"/>
    <w:rsid w:val="6A1A156C"/>
    <w:rsid w:val="6A502DF4"/>
    <w:rsid w:val="6A7E7E9D"/>
    <w:rsid w:val="6A857CC9"/>
    <w:rsid w:val="6AD617DB"/>
    <w:rsid w:val="6B7D2E2E"/>
    <w:rsid w:val="6C156E39"/>
    <w:rsid w:val="6C7A4FF6"/>
    <w:rsid w:val="6C97221A"/>
    <w:rsid w:val="6CEC5A56"/>
    <w:rsid w:val="6D634007"/>
    <w:rsid w:val="6D7A323E"/>
    <w:rsid w:val="6D864AD2"/>
    <w:rsid w:val="6ECB26F1"/>
    <w:rsid w:val="70774577"/>
    <w:rsid w:val="70780912"/>
    <w:rsid w:val="70D068A9"/>
    <w:rsid w:val="71642CBA"/>
    <w:rsid w:val="71D87256"/>
    <w:rsid w:val="71EA2EBA"/>
    <w:rsid w:val="725E1037"/>
    <w:rsid w:val="73DB7174"/>
    <w:rsid w:val="74922242"/>
    <w:rsid w:val="74AC032E"/>
    <w:rsid w:val="74EF4CAE"/>
    <w:rsid w:val="754A63EF"/>
    <w:rsid w:val="76C00CCB"/>
    <w:rsid w:val="777E3512"/>
    <w:rsid w:val="78A003CB"/>
    <w:rsid w:val="791B19C5"/>
    <w:rsid w:val="798E29FF"/>
    <w:rsid w:val="79C616FD"/>
    <w:rsid w:val="7A822D4B"/>
    <w:rsid w:val="7AD435FC"/>
    <w:rsid w:val="7AD8285C"/>
    <w:rsid w:val="7BBC3CA1"/>
    <w:rsid w:val="7BDF1B1E"/>
    <w:rsid w:val="7CB137AB"/>
    <w:rsid w:val="7CCF30B3"/>
    <w:rsid w:val="7D493192"/>
    <w:rsid w:val="7E935D91"/>
    <w:rsid w:val="7EA27F4A"/>
    <w:rsid w:val="7ED15BCD"/>
    <w:rsid w:val="7F5A6D14"/>
    <w:rsid w:val="7F75111F"/>
    <w:rsid w:val="7FE123EB"/>
  </w:rsids>
  <m:mathPr>
    <m:mathFont m:val="Cambria Math"/>
    <m:brkBin m:val="before"/>
    <m:brkBinSub m:val="--"/>
    <m:smallFrac/>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2"/>
    <o:shapelayout v:ext="edit">
      <o:idmap v:ext="edit" data="4"/>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qFormat="1"/>
    <w:lsdException w:name="header" w:semiHidden="0" w:uiPriority="0" w:unhideWhenUsed="0" w:qFormat="1"/>
    <w:lsdException w:name="footer" w:semiHidden="0" w:unhideWhenUsed="0" w:qFormat="1"/>
    <w:lsdException w:name="caption" w:uiPriority="35" w:qFormat="1"/>
    <w:lsdException w:name="annotation reference" w:semiHidden="0" w:qFormat="1"/>
    <w:lsdException w:name="page number" w:semiHidden="0" w:uiPriority="0" w:unhideWhenUsed="0" w:qFormat="1"/>
    <w:lsdException w:name="Title" w:semiHidden="0" w:uiPriority="10" w:unhideWhenUsed="0" w:qFormat="1"/>
    <w:lsdException w:name="Default Paragraph Font" w:uiPriority="1"/>
    <w:lsdException w:name="Body Text Indent" w:semiHidden="0" w:uiPriority="0" w:unhideWhenUsed="0" w:qFormat="1"/>
    <w:lsdException w:name="Subtitle" w:semiHidden="0" w:uiPriority="11" w:unhideWhenUsed="0" w:qFormat="1"/>
    <w:lsdException w:name="Body Text 2" w:semiHidden="0" w:uiPriority="0" w:unhideWhenUsed="0" w:qFormat="1"/>
    <w:lsdException w:name="Body Text Indent 2" w:semiHidden="0" w:uiPriority="0" w:unhideWhenUsed="0" w:qFormat="1"/>
    <w:lsdException w:name="Hyperlink" w:semiHidden="0" w:uiPriority="0" w:unhideWhenUsed="0" w:qFormat="1"/>
    <w:lsdException w:name="FollowedHyperlink" w:semiHidden="0" w:uiPriority="0" w:unhideWhenUsed="0" w:qFormat="1"/>
    <w:lsdException w:name="Strong" w:semiHidden="0" w:uiPriority="22" w:unhideWhenUsed="0" w:qFormat="1"/>
    <w:lsdException w:name="Emphasis" w:semiHidden="0" w:uiPriority="20" w:unhideWhenUsed="0" w:qFormat="1"/>
    <w:lsdException w:name="Normal (Web)" w:semiHidden="0" w:uiPriority="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E4216"/>
    <w:pPr>
      <w:widowControl w:val="0"/>
      <w:jc w:val="both"/>
    </w:pPr>
    <w:rPr>
      <w:color w:val="000000"/>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unhideWhenUsed/>
    <w:qFormat/>
    <w:rsid w:val="003E4216"/>
    <w:pPr>
      <w:jc w:val="left"/>
    </w:pPr>
    <w:rPr>
      <w:kern w:val="2"/>
    </w:rPr>
  </w:style>
  <w:style w:type="paragraph" w:styleId="a4">
    <w:name w:val="Body Text Indent"/>
    <w:basedOn w:val="a"/>
    <w:qFormat/>
    <w:rsid w:val="003E4216"/>
    <w:pPr>
      <w:ind w:left="480" w:hangingChars="200" w:hanging="480"/>
      <w:jc w:val="left"/>
    </w:pPr>
    <w:rPr>
      <w:rFonts w:eastAsia="楷体_GB2312"/>
      <w:sz w:val="24"/>
      <w:szCs w:val="20"/>
    </w:rPr>
  </w:style>
  <w:style w:type="paragraph" w:styleId="2">
    <w:name w:val="Body Text Indent 2"/>
    <w:basedOn w:val="a"/>
    <w:qFormat/>
    <w:rsid w:val="003E4216"/>
    <w:pPr>
      <w:spacing w:line="240" w:lineRule="exact"/>
      <w:ind w:firstLine="420"/>
      <w:jc w:val="left"/>
    </w:pPr>
    <w:rPr>
      <w:rFonts w:eastAsia="楷体_GB2312"/>
      <w:sz w:val="24"/>
      <w:szCs w:val="20"/>
    </w:rPr>
  </w:style>
  <w:style w:type="paragraph" w:styleId="a5">
    <w:name w:val="Balloon Text"/>
    <w:basedOn w:val="a"/>
    <w:link w:val="Char"/>
    <w:uiPriority w:val="99"/>
    <w:semiHidden/>
    <w:unhideWhenUsed/>
    <w:rsid w:val="003E4216"/>
    <w:rPr>
      <w:sz w:val="18"/>
      <w:szCs w:val="18"/>
    </w:rPr>
  </w:style>
  <w:style w:type="paragraph" w:styleId="a6">
    <w:name w:val="footer"/>
    <w:basedOn w:val="a"/>
    <w:link w:val="Char0"/>
    <w:uiPriority w:val="99"/>
    <w:qFormat/>
    <w:rsid w:val="003E4216"/>
    <w:pPr>
      <w:tabs>
        <w:tab w:val="center" w:pos="4153"/>
        <w:tab w:val="right" w:pos="8306"/>
      </w:tabs>
      <w:jc w:val="left"/>
    </w:pPr>
    <w:rPr>
      <w:kern w:val="1"/>
      <w:sz w:val="18"/>
      <w:szCs w:val="18"/>
      <w:lang/>
    </w:rPr>
  </w:style>
  <w:style w:type="paragraph" w:styleId="a7">
    <w:name w:val="header"/>
    <w:basedOn w:val="a"/>
    <w:qFormat/>
    <w:rsid w:val="003E4216"/>
    <w:pPr>
      <w:pBdr>
        <w:bottom w:val="single" w:sz="6" w:space="1" w:color="000000"/>
      </w:pBdr>
      <w:tabs>
        <w:tab w:val="center" w:pos="4153"/>
        <w:tab w:val="right" w:pos="8306"/>
      </w:tabs>
      <w:jc w:val="center"/>
    </w:pPr>
    <w:rPr>
      <w:kern w:val="1"/>
      <w:sz w:val="18"/>
      <w:szCs w:val="18"/>
    </w:rPr>
  </w:style>
  <w:style w:type="paragraph" w:styleId="20">
    <w:name w:val="Body Text 2"/>
    <w:qFormat/>
    <w:rsid w:val="003E4216"/>
    <w:pPr>
      <w:widowControl w:val="0"/>
      <w:spacing w:line="300" w:lineRule="auto"/>
    </w:pPr>
    <w:rPr>
      <w:rFonts w:ascii="仿宋_GB2312" w:eastAsia="仿宋_GB2312"/>
      <w:kern w:val="2"/>
      <w:sz w:val="30"/>
    </w:rPr>
  </w:style>
  <w:style w:type="paragraph" w:styleId="a8">
    <w:name w:val="Normal (Web)"/>
    <w:basedOn w:val="a"/>
    <w:qFormat/>
    <w:rsid w:val="003E4216"/>
    <w:pPr>
      <w:widowControl/>
      <w:spacing w:beforeAutospacing="1" w:afterAutospacing="1"/>
      <w:jc w:val="left"/>
    </w:pPr>
    <w:rPr>
      <w:rFonts w:ascii="宋体" w:hAnsi="宋体" w:cs="宋体"/>
      <w:color w:val="auto"/>
      <w:sz w:val="24"/>
    </w:rPr>
  </w:style>
  <w:style w:type="table" w:styleId="a9">
    <w:name w:val="Table Grid"/>
    <w:uiPriority w:val="39"/>
    <w:qFormat/>
    <w:rsid w:val="003E42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page number"/>
    <w:basedOn w:val="a0"/>
    <w:qFormat/>
    <w:rsid w:val="003E4216"/>
  </w:style>
  <w:style w:type="character" w:styleId="ab">
    <w:name w:val="FollowedHyperlink"/>
    <w:qFormat/>
    <w:rsid w:val="003E4216"/>
    <w:rPr>
      <w:color w:val="333333"/>
      <w:u w:val="none"/>
    </w:rPr>
  </w:style>
  <w:style w:type="character" w:styleId="ac">
    <w:name w:val="Hyperlink"/>
    <w:basedOn w:val="a0"/>
    <w:qFormat/>
    <w:rsid w:val="003E4216"/>
    <w:rPr>
      <w:color w:val="333333"/>
      <w:u w:val="none"/>
    </w:rPr>
  </w:style>
  <w:style w:type="character" w:styleId="ad">
    <w:name w:val="annotation reference"/>
    <w:basedOn w:val="a0"/>
    <w:uiPriority w:val="99"/>
    <w:unhideWhenUsed/>
    <w:qFormat/>
    <w:rsid w:val="003E4216"/>
    <w:rPr>
      <w:sz w:val="21"/>
      <w:szCs w:val="21"/>
    </w:rPr>
  </w:style>
  <w:style w:type="paragraph" w:customStyle="1" w:styleId="ParaCharCharCharCharCharCharCharCharCharChar">
    <w:name w:val="默认段落字体 Para Char Char Char Char Char Char Char Char Char Char"/>
    <w:basedOn w:val="a"/>
    <w:qFormat/>
    <w:rsid w:val="003E4216"/>
  </w:style>
  <w:style w:type="character" w:customStyle="1" w:styleId="CharChar">
    <w:name w:val="页眉 Char Char"/>
    <w:qFormat/>
    <w:rsid w:val="003E4216"/>
    <w:rPr>
      <w:kern w:val="1"/>
      <w:sz w:val="18"/>
      <w:szCs w:val="18"/>
    </w:rPr>
  </w:style>
  <w:style w:type="character" w:customStyle="1" w:styleId="CharChar0">
    <w:name w:val="页脚 Char Char"/>
    <w:qFormat/>
    <w:rsid w:val="003E4216"/>
    <w:rPr>
      <w:kern w:val="1"/>
      <w:sz w:val="18"/>
      <w:szCs w:val="18"/>
    </w:rPr>
  </w:style>
  <w:style w:type="character" w:customStyle="1" w:styleId="1">
    <w:name w:val="页码1"/>
    <w:basedOn w:val="a0"/>
    <w:qFormat/>
    <w:rsid w:val="003E4216"/>
  </w:style>
  <w:style w:type="character" w:customStyle="1" w:styleId="Char0">
    <w:name w:val="页脚 Char"/>
    <w:link w:val="a6"/>
    <w:uiPriority w:val="99"/>
    <w:qFormat/>
    <w:rsid w:val="003E4216"/>
    <w:rPr>
      <w:color w:val="000000"/>
      <w:kern w:val="1"/>
      <w:sz w:val="18"/>
      <w:szCs w:val="18"/>
    </w:rPr>
  </w:style>
  <w:style w:type="character" w:customStyle="1" w:styleId="Char">
    <w:name w:val="批注框文本 Char"/>
    <w:basedOn w:val="a0"/>
    <w:link w:val="a5"/>
    <w:uiPriority w:val="99"/>
    <w:semiHidden/>
    <w:rsid w:val="003E4216"/>
    <w:rPr>
      <w:color w:val="000000"/>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nki." TargetMode="Externa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307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92</TotalTime>
  <Pages>18</Pages>
  <Words>1167</Words>
  <Characters>6654</Characters>
  <Application>Microsoft Office Word</Application>
  <DocSecurity>0</DocSecurity>
  <Lines>55</Lines>
  <Paragraphs>15</Paragraphs>
  <ScaleCrop>false</ScaleCrop>
  <Company>Microsoft</Company>
  <LinksUpToDate>false</LinksUpToDate>
  <CharactersWithSpaces>7806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学历资历</dc:title>
  <dc:creator>Mr.lai</dc:creator>
  <cp:lastModifiedBy>Windows User</cp:lastModifiedBy>
  <cp:revision>157</cp:revision>
  <cp:lastPrinted>2019-08-29T08:53:00Z</cp:lastPrinted>
  <dcterms:created xsi:type="dcterms:W3CDTF">2016-07-18T02:16:00Z</dcterms:created>
  <dcterms:modified xsi:type="dcterms:W3CDTF">2019-09-25T01:14:00Z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2052-11.1.0.9069</vt:lpwstr>
  </property>
</Properties>
</file>