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48"/>
        </w:tabs>
        <w:snapToGrid w:val="0"/>
        <w:spacing w:line="580" w:lineRule="exact"/>
        <w:rPr>
          <w:rFonts w:hint="eastAsia" w:ascii="仿宋_GB2312" w:hAnsi="仿宋_GB2312" w:eastAsia="仿宋_GB2312"/>
          <w:sz w:val="32"/>
          <w:lang w:eastAsia="zh-CN"/>
        </w:rPr>
      </w:pPr>
      <w:r>
        <w:rPr>
          <w:rFonts w:hint="eastAsia" w:ascii="仿宋_GB2312" w:hAnsi="仿宋_GB2312" w:eastAsia="仿宋_GB2312"/>
          <w:sz w:val="32"/>
          <w:lang w:eastAsia="zh-CN"/>
        </w:rPr>
        <w:t>附件</w:t>
      </w:r>
      <w:r>
        <w:rPr>
          <w:rFonts w:hint="eastAsia" w:ascii="仿宋_GB2312" w:hAnsi="仿宋_GB2312" w:eastAsia="仿宋_GB2312"/>
          <w:sz w:val="32"/>
          <w:lang w:val="en-US" w:eastAsia="zh-CN"/>
        </w:rPr>
        <w:t>2</w:t>
      </w:r>
    </w:p>
    <w:p>
      <w:pPr>
        <w:spacing w:line="520" w:lineRule="exact"/>
        <w:ind w:right="23" w:rightChars="11"/>
        <w:jc w:val="center"/>
        <w:rPr>
          <w:rFonts w:hint="eastAsia" w:ascii="方正小标宋简体" w:hAnsi="华文中宋" w:eastAsia="方正小标宋简体"/>
          <w:sz w:val="44"/>
          <w:szCs w:val="44"/>
        </w:rPr>
      </w:pPr>
    </w:p>
    <w:p>
      <w:pPr>
        <w:spacing w:line="520" w:lineRule="exact"/>
        <w:ind w:right="23" w:rightChars="11"/>
        <w:jc w:val="center"/>
        <w:rPr>
          <w:rFonts w:hint="eastAsia" w:ascii="方正小标宋简体" w:hAnsi="华文中宋" w:eastAsia="方正小标宋简体"/>
          <w:sz w:val="44"/>
          <w:szCs w:val="44"/>
        </w:rPr>
      </w:pPr>
      <w:bookmarkStart w:id="0" w:name="_GoBack"/>
      <w:r>
        <w:rPr>
          <w:rFonts w:hint="eastAsia" w:ascii="方正小标宋简体" w:hAnsi="华文中宋" w:eastAsia="方正小标宋简体"/>
          <w:sz w:val="44"/>
          <w:szCs w:val="44"/>
        </w:rPr>
        <w:t>广州市社区护理站试点项目协议书</w:t>
      </w:r>
      <w:r>
        <w:rPr>
          <w:rFonts w:hint="eastAsia" w:ascii="方正小标宋简体" w:hAnsi="华文中宋" w:eastAsia="方正小标宋简体"/>
          <w:sz w:val="44"/>
          <w:szCs w:val="44"/>
          <w:lang w:val="en-US" w:eastAsia="zh-CN"/>
        </w:rPr>
        <w:t>(模板）</w:t>
      </w:r>
    </w:p>
    <w:bookmarkEnd w:id="0"/>
    <w:p>
      <w:pPr>
        <w:spacing w:line="520" w:lineRule="exact"/>
        <w:ind w:right="23" w:rightChars="11"/>
        <w:jc w:val="center"/>
        <w:rPr>
          <w:rFonts w:hint="eastAsia"/>
        </w:rPr>
      </w:pPr>
    </w:p>
    <w:p>
      <w:pPr>
        <w:spacing w:line="580" w:lineRule="exact"/>
        <w:rPr>
          <w:rFonts w:hint="eastAsia" w:ascii="仿宋_GB2312" w:hAnsi="华文中宋" w:eastAsia="仿宋_GB2312"/>
          <w:spacing w:val="-4"/>
          <w:kern w:val="0"/>
          <w:sz w:val="32"/>
          <w:szCs w:val="32"/>
        </w:rPr>
      </w:pPr>
      <w:r>
        <w:rPr>
          <w:rFonts w:eastAsia="仿宋_GB2312"/>
          <w:sz w:val="32"/>
          <w:szCs w:val="32"/>
        </w:rPr>
        <w:t>甲方</w:t>
      </w:r>
      <w:r>
        <w:rPr>
          <w:rFonts w:hint="eastAsia" w:eastAsia="仿宋_GB2312"/>
          <w:sz w:val="32"/>
          <w:szCs w:val="32"/>
          <w:lang w:eastAsia="zh-CN"/>
        </w:rPr>
        <w:t>一</w:t>
      </w:r>
      <w:r>
        <w:rPr>
          <w:rFonts w:eastAsia="仿宋_GB2312"/>
          <w:sz w:val="32"/>
          <w:szCs w:val="32"/>
        </w:rPr>
        <w:t>：</w:t>
      </w:r>
      <w:r>
        <w:rPr>
          <w:rFonts w:hint="eastAsia" w:ascii="仿宋_GB2312" w:hAnsi="华文中宋" w:eastAsia="仿宋_GB2312"/>
          <w:spacing w:val="-4"/>
          <w:kern w:val="0"/>
          <w:sz w:val="32"/>
          <w:szCs w:val="32"/>
        </w:rPr>
        <w:t>（区卫生健康局）</w:t>
      </w:r>
    </w:p>
    <w:p>
      <w:pPr>
        <w:spacing w:line="580" w:lineRule="exact"/>
        <w:rPr>
          <w:rFonts w:hint="eastAsia" w:ascii="仿宋_GB2312" w:hAnsi="华文中宋" w:eastAsia="仿宋_GB2312"/>
          <w:spacing w:val="-4"/>
          <w:kern w:val="0"/>
          <w:sz w:val="32"/>
          <w:szCs w:val="32"/>
          <w:lang w:eastAsia="zh-CN"/>
        </w:rPr>
      </w:pPr>
      <w:r>
        <w:rPr>
          <w:rFonts w:hint="eastAsia" w:ascii="仿宋_GB2312" w:hAnsi="华文中宋" w:eastAsia="仿宋_GB2312"/>
          <w:spacing w:val="-4"/>
          <w:kern w:val="0"/>
          <w:sz w:val="32"/>
          <w:szCs w:val="32"/>
          <w:lang w:eastAsia="zh-CN"/>
        </w:rPr>
        <w:t>甲方二：</w:t>
      </w:r>
      <w:r>
        <w:rPr>
          <w:rFonts w:hint="eastAsia" w:ascii="仿宋_GB2312" w:hAnsi="华文中宋" w:eastAsia="仿宋_GB2312"/>
          <w:spacing w:val="-4"/>
          <w:kern w:val="0"/>
          <w:sz w:val="32"/>
          <w:szCs w:val="32"/>
        </w:rPr>
        <w:t>（区</w:t>
      </w:r>
      <w:r>
        <w:rPr>
          <w:rFonts w:hint="eastAsia" w:ascii="仿宋_GB2312" w:hAnsi="华文中宋" w:eastAsia="仿宋_GB2312"/>
          <w:spacing w:val="-4"/>
          <w:kern w:val="0"/>
          <w:sz w:val="32"/>
          <w:szCs w:val="32"/>
          <w:lang w:eastAsia="zh-CN"/>
        </w:rPr>
        <w:t>民政局</w:t>
      </w:r>
      <w:r>
        <w:rPr>
          <w:rFonts w:hint="eastAsia" w:ascii="仿宋_GB2312" w:hAnsi="华文中宋" w:eastAsia="仿宋_GB2312"/>
          <w:spacing w:val="-4"/>
          <w:kern w:val="0"/>
          <w:sz w:val="32"/>
          <w:szCs w:val="32"/>
        </w:rPr>
        <w:t>）</w:t>
      </w:r>
    </w:p>
    <w:p>
      <w:pPr>
        <w:spacing w:line="520" w:lineRule="exact"/>
        <w:ind w:right="23" w:rightChars="11"/>
        <w:jc w:val="left"/>
        <w:rPr>
          <w:rFonts w:hint="eastAsia" w:ascii="仿宋_GB2312" w:hAnsi="华文中宋" w:eastAsia="仿宋_GB2312"/>
          <w:spacing w:val="-4"/>
          <w:kern w:val="0"/>
          <w:sz w:val="32"/>
          <w:szCs w:val="32"/>
        </w:rPr>
      </w:pPr>
      <w:r>
        <w:rPr>
          <w:rFonts w:ascii="仿宋_GB2312" w:hAnsi="华文中宋" w:eastAsia="仿宋_GB2312"/>
          <w:spacing w:val="-4"/>
          <w:kern w:val="0"/>
          <w:sz w:val="32"/>
          <w:szCs w:val="32"/>
        </w:rPr>
        <w:t>乙方：</w:t>
      </w:r>
      <w:r>
        <w:rPr>
          <w:rFonts w:hint="eastAsia" w:ascii="仿宋_GB2312" w:hAnsi="华文中宋" w:eastAsia="仿宋_GB2312"/>
          <w:spacing w:val="-4"/>
          <w:kern w:val="0"/>
          <w:sz w:val="32"/>
          <w:szCs w:val="32"/>
        </w:rPr>
        <w:t>（护理站试点单位）</w:t>
      </w:r>
    </w:p>
    <w:p>
      <w:pPr>
        <w:spacing w:line="520" w:lineRule="exact"/>
        <w:ind w:right="23" w:rightChars="11"/>
        <w:jc w:val="left"/>
        <w:rPr>
          <w:rFonts w:hint="eastAsia" w:ascii="仿宋_GB2312" w:hAnsi="华文中宋" w:eastAsia="仿宋_GB2312"/>
          <w:spacing w:val="-4"/>
          <w:kern w:val="0"/>
          <w:sz w:val="32"/>
          <w:szCs w:val="32"/>
        </w:rPr>
      </w:pPr>
    </w:p>
    <w:p>
      <w:pPr>
        <w:spacing w:line="580" w:lineRule="exact"/>
        <w:ind w:right="11"/>
        <w:jc w:val="left"/>
        <w:rPr>
          <w:rFonts w:eastAsia="仿宋_GB2312"/>
          <w:spacing w:val="24"/>
          <w:sz w:val="32"/>
          <w:szCs w:val="32"/>
        </w:rPr>
      </w:pPr>
      <w:r>
        <w:rPr>
          <w:rFonts w:hint="eastAsia" w:ascii="仿宋_GB2312" w:hAnsi="华文中宋" w:eastAsia="仿宋_GB2312"/>
          <w:sz w:val="32"/>
          <w:szCs w:val="32"/>
        </w:rPr>
        <w:t xml:space="preserve">    根据《广州市卫生和计划生育委员会 广州市民政局 广州市发展和改革委员会 广州市财政局 广州市人力资源和社会保障局关于印发＜在社区建设护理站的实施方案＞的通知》（穗卫家庭〔2018〕4号）和《广州市卫生计生委 广州市民政局 广州市财政局关于印发广州市护理站试点项目绩效考核评估方案的通知》（穗卫家庭〔2018〕10号）精神，</w:t>
      </w:r>
      <w:r>
        <w:rPr>
          <w:rFonts w:eastAsia="仿宋_GB2312"/>
          <w:sz w:val="32"/>
          <w:szCs w:val="32"/>
        </w:rPr>
        <w:t>为</w:t>
      </w:r>
      <w:r>
        <w:rPr>
          <w:rFonts w:hint="eastAsia" w:eastAsia="仿宋_GB2312"/>
          <w:sz w:val="32"/>
          <w:szCs w:val="32"/>
        </w:rPr>
        <w:t>确保</w:t>
      </w:r>
      <w:r>
        <w:rPr>
          <w:rFonts w:eastAsia="仿宋_GB2312"/>
          <w:color w:val="000000"/>
          <w:sz w:val="32"/>
          <w:szCs w:val="32"/>
        </w:rPr>
        <w:t>乙方</w:t>
      </w:r>
      <w:r>
        <w:rPr>
          <w:rFonts w:hint="eastAsia" w:eastAsia="仿宋_GB2312"/>
          <w:sz w:val="32"/>
          <w:szCs w:val="32"/>
        </w:rPr>
        <w:t>按照</w:t>
      </w:r>
      <w:r>
        <w:rPr>
          <w:rFonts w:hint="eastAsia" w:eastAsia="仿宋_GB2312"/>
          <w:spacing w:val="24"/>
          <w:sz w:val="32"/>
          <w:szCs w:val="32"/>
        </w:rPr>
        <w:t>有关</w:t>
      </w:r>
      <w:r>
        <w:rPr>
          <w:rFonts w:hint="eastAsia" w:eastAsia="仿宋_GB2312"/>
          <w:sz w:val="32"/>
          <w:szCs w:val="32"/>
        </w:rPr>
        <w:t>规定使用资助的项目资金，提高资金使用效益，明确双方的权利义务，经协商订立如下资助协议</w:t>
      </w:r>
      <w:r>
        <w:rPr>
          <w:rFonts w:eastAsia="仿宋_GB2312"/>
          <w:sz w:val="32"/>
          <w:szCs w:val="32"/>
        </w:rPr>
        <w:t>。</w:t>
      </w:r>
    </w:p>
    <w:p>
      <w:pPr>
        <w:spacing w:line="560" w:lineRule="exact"/>
        <w:ind w:firstLine="736" w:firstLineChars="200"/>
        <w:rPr>
          <w:rFonts w:hint="eastAsia" w:ascii="黑体" w:hAnsi="黑体" w:eastAsia="黑体"/>
          <w:spacing w:val="24"/>
          <w:sz w:val="32"/>
          <w:szCs w:val="32"/>
        </w:rPr>
      </w:pPr>
      <w:r>
        <w:rPr>
          <w:rFonts w:hint="eastAsia" w:ascii="黑体" w:hAnsi="黑体" w:eastAsia="黑体"/>
          <w:spacing w:val="24"/>
          <w:sz w:val="32"/>
          <w:szCs w:val="32"/>
        </w:rPr>
        <w:t>一、资助金额及拨付方式</w:t>
      </w:r>
    </w:p>
    <w:p>
      <w:pPr>
        <w:spacing w:line="560" w:lineRule="exact"/>
        <w:ind w:firstLine="736" w:firstLineChars="200"/>
        <w:rPr>
          <w:rFonts w:hint="eastAsia" w:eastAsia="仿宋_GB2312"/>
          <w:spacing w:val="24"/>
          <w:sz w:val="32"/>
          <w:szCs w:val="32"/>
        </w:rPr>
      </w:pPr>
      <w:r>
        <w:rPr>
          <w:rFonts w:hint="eastAsia" w:eastAsia="仿宋_GB2312"/>
          <w:spacing w:val="24"/>
          <w:sz w:val="32"/>
          <w:szCs w:val="32"/>
        </w:rPr>
        <w:t>对试点护理站采用政府资助的形式予以支持，期限1年，</w:t>
      </w:r>
      <w:r>
        <w:rPr>
          <w:rFonts w:hint="eastAsia" w:eastAsia="仿宋_GB2312"/>
          <w:spacing w:val="24"/>
          <w:sz w:val="32"/>
          <w:szCs w:val="32"/>
          <w:lang w:eastAsia="zh-CN"/>
        </w:rPr>
        <w:t>每站</w:t>
      </w:r>
      <w:r>
        <w:rPr>
          <w:rFonts w:hint="eastAsia" w:eastAsia="仿宋_GB2312"/>
          <w:spacing w:val="24"/>
          <w:sz w:val="32"/>
          <w:szCs w:val="32"/>
          <w:lang w:val="en-US" w:eastAsia="zh-CN"/>
        </w:rPr>
        <w:t>35或</w:t>
      </w:r>
      <w:r>
        <w:rPr>
          <w:rFonts w:hint="eastAsia" w:eastAsia="仿宋_GB2312"/>
          <w:spacing w:val="24"/>
          <w:sz w:val="32"/>
          <w:szCs w:val="32"/>
        </w:rPr>
        <w:t>40万元（如将护理站场所放在社区居家养老平台或社区卫生服务中心医养结合工作站资源共享，则每个护理站给予政府资助35万元），分两期拨付。</w:t>
      </w:r>
    </w:p>
    <w:p>
      <w:pPr>
        <w:spacing w:line="560" w:lineRule="exact"/>
        <w:ind w:firstLine="736" w:firstLineChars="200"/>
        <w:rPr>
          <w:rFonts w:hint="eastAsia" w:eastAsia="仿宋_GB2312"/>
          <w:spacing w:val="24"/>
          <w:sz w:val="32"/>
          <w:szCs w:val="32"/>
        </w:rPr>
      </w:pPr>
      <w:r>
        <w:rPr>
          <w:rFonts w:hint="eastAsia" w:eastAsia="仿宋_GB2312"/>
          <w:spacing w:val="24"/>
          <w:sz w:val="32"/>
          <w:szCs w:val="32"/>
        </w:rPr>
        <w:t>护理站试点单位被正式确定后，拨付首期20万元资助资金；剩余资金根据绩效考核评估结果再进行实际支付划拨。</w:t>
      </w:r>
    </w:p>
    <w:p>
      <w:pPr>
        <w:widowControl/>
        <w:shd w:val="clear" w:color="auto" w:fill="FFFFFF"/>
        <w:snapToGrid w:val="0"/>
        <w:spacing w:line="560" w:lineRule="exact"/>
        <w:ind w:firstLine="629"/>
        <w:rPr>
          <w:rFonts w:eastAsia="仿宋_GB2312"/>
          <w:sz w:val="32"/>
          <w:szCs w:val="32"/>
        </w:rPr>
      </w:pPr>
      <w:r>
        <w:rPr>
          <w:rFonts w:hint="eastAsia" w:eastAsia="仿宋_GB2312"/>
          <w:sz w:val="32"/>
          <w:szCs w:val="32"/>
        </w:rPr>
        <w:t>（以上具体支付时间以政府相关部门审批时间为准。）</w:t>
      </w:r>
    </w:p>
    <w:p>
      <w:pPr>
        <w:spacing w:line="560" w:lineRule="exact"/>
        <w:ind w:firstLine="736" w:firstLineChars="200"/>
        <w:rPr>
          <w:rFonts w:hint="eastAsia" w:ascii="黑体" w:hAnsi="黑体" w:eastAsia="黑体"/>
          <w:spacing w:val="24"/>
          <w:sz w:val="32"/>
          <w:szCs w:val="32"/>
        </w:rPr>
      </w:pPr>
      <w:r>
        <w:rPr>
          <w:rFonts w:hint="eastAsia" w:ascii="黑体" w:hAnsi="黑体" w:eastAsia="黑体"/>
          <w:spacing w:val="24"/>
          <w:sz w:val="32"/>
          <w:szCs w:val="32"/>
        </w:rPr>
        <w:t>二、各方的权利义务</w:t>
      </w:r>
    </w:p>
    <w:p>
      <w:pPr>
        <w:adjustRightInd w:val="0"/>
        <w:snapToGrid w:val="0"/>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（一）甲方的权利义务</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1．甲方的权利</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（1）甲方享有社区护理站试点项目指导权、监督权，拥有社区护理站试点项目的最终解释权。</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（2）如乙方有违反有关</w:t>
      </w:r>
      <w:r>
        <w:rPr>
          <w:rFonts w:hint="eastAsia" w:eastAsia="仿宋_GB2312"/>
          <w:sz w:val="32"/>
          <w:szCs w:val="32"/>
          <w:lang w:eastAsia="zh-CN"/>
        </w:rPr>
        <w:t>文件法规</w:t>
      </w:r>
      <w:r>
        <w:rPr>
          <w:rFonts w:hint="eastAsia" w:eastAsia="仿宋_GB2312"/>
          <w:sz w:val="32"/>
          <w:szCs w:val="32"/>
        </w:rPr>
        <w:t>规定和本合同约定</w:t>
      </w:r>
      <w:r>
        <w:rPr>
          <w:rFonts w:eastAsia="仿宋_GB2312"/>
          <w:sz w:val="32"/>
          <w:szCs w:val="32"/>
        </w:rPr>
        <w:t>的</w:t>
      </w:r>
      <w:r>
        <w:rPr>
          <w:rFonts w:hint="eastAsia" w:eastAsia="仿宋_GB2312"/>
          <w:sz w:val="32"/>
          <w:szCs w:val="32"/>
        </w:rPr>
        <w:t>行为，甲方有权视情节轻重予以纠正，并可</w:t>
      </w:r>
      <w:r>
        <w:rPr>
          <w:rFonts w:hint="eastAsia" w:eastAsia="仿宋_GB2312"/>
          <w:sz w:val="32"/>
          <w:szCs w:val="32"/>
          <w:lang w:eastAsia="zh-CN"/>
        </w:rPr>
        <w:t>视情况</w:t>
      </w:r>
      <w:r>
        <w:rPr>
          <w:rFonts w:eastAsia="仿宋_GB2312"/>
          <w:sz w:val="32"/>
          <w:szCs w:val="32"/>
        </w:rPr>
        <w:t>停止办理后续资金拨付手续，追回已经拨付资金，并依法追究</w:t>
      </w:r>
      <w:r>
        <w:rPr>
          <w:rFonts w:hint="eastAsia" w:eastAsia="仿宋_GB2312"/>
          <w:sz w:val="32"/>
          <w:szCs w:val="32"/>
        </w:rPr>
        <w:t>乙方</w:t>
      </w:r>
      <w:r>
        <w:rPr>
          <w:rFonts w:eastAsia="仿宋_GB2312"/>
          <w:sz w:val="32"/>
          <w:szCs w:val="32"/>
        </w:rPr>
        <w:t>的法律责任。</w:t>
      </w:r>
    </w:p>
    <w:p>
      <w:pPr>
        <w:spacing w:line="560" w:lineRule="exact"/>
        <w:ind w:firstLine="640" w:firstLineChars="200"/>
        <w:rPr>
          <w:rFonts w:hint="eastAsia" w:eastAsia="仿宋_GB2312"/>
          <w:sz w:val="32"/>
          <w:szCs w:val="32"/>
        </w:rPr>
      </w:pPr>
      <w:r>
        <w:rPr>
          <w:rFonts w:hint="eastAsia" w:eastAsia="仿宋_GB2312"/>
          <w:sz w:val="32"/>
          <w:szCs w:val="32"/>
        </w:rPr>
        <w:t>（3）如乙方</w:t>
      </w:r>
      <w:r>
        <w:rPr>
          <w:rFonts w:eastAsia="仿宋_GB2312"/>
          <w:sz w:val="32"/>
          <w:szCs w:val="32"/>
        </w:rPr>
        <w:t>提供虚假资料或采取其它不正当手段虚假参与</w:t>
      </w:r>
      <w:r>
        <w:rPr>
          <w:rFonts w:hint="eastAsia" w:eastAsia="仿宋_GB2312"/>
          <w:sz w:val="32"/>
          <w:szCs w:val="32"/>
        </w:rPr>
        <w:t>试点项目</w:t>
      </w:r>
      <w:r>
        <w:rPr>
          <w:rFonts w:hint="eastAsia" w:eastAsia="仿宋_GB2312"/>
          <w:sz w:val="32"/>
          <w:szCs w:val="32"/>
          <w:lang w:eastAsia="zh-CN"/>
        </w:rPr>
        <w:t>、套取资助经费的，</w:t>
      </w:r>
      <w:r>
        <w:rPr>
          <w:rFonts w:hint="eastAsia" w:eastAsia="仿宋_GB2312"/>
          <w:sz w:val="32"/>
          <w:szCs w:val="32"/>
        </w:rPr>
        <w:t>甲方</w:t>
      </w:r>
      <w:r>
        <w:rPr>
          <w:rFonts w:eastAsia="仿宋_GB2312"/>
          <w:sz w:val="32"/>
          <w:szCs w:val="32"/>
        </w:rPr>
        <w:t>一经发现</w:t>
      </w:r>
      <w:r>
        <w:rPr>
          <w:rFonts w:hint="eastAsia" w:eastAsia="仿宋_GB2312"/>
          <w:sz w:val="32"/>
          <w:szCs w:val="32"/>
        </w:rPr>
        <w:t>应</w:t>
      </w:r>
      <w:r>
        <w:rPr>
          <w:rFonts w:eastAsia="仿宋_GB2312"/>
          <w:sz w:val="32"/>
          <w:szCs w:val="32"/>
        </w:rPr>
        <w:t>立即取消</w:t>
      </w:r>
      <w:r>
        <w:rPr>
          <w:rFonts w:hint="eastAsia" w:eastAsia="仿宋_GB2312"/>
          <w:sz w:val="32"/>
          <w:szCs w:val="32"/>
        </w:rPr>
        <w:t>乙方</w:t>
      </w:r>
      <w:r>
        <w:rPr>
          <w:rFonts w:eastAsia="仿宋_GB2312"/>
          <w:sz w:val="32"/>
          <w:szCs w:val="32"/>
        </w:rPr>
        <w:t>参与资格并追回所获资助，同时</w:t>
      </w:r>
      <w:r>
        <w:rPr>
          <w:rFonts w:hint="eastAsia" w:eastAsia="仿宋_GB2312"/>
          <w:sz w:val="32"/>
          <w:szCs w:val="32"/>
          <w:lang w:eastAsia="zh-CN"/>
        </w:rPr>
        <w:t>依法追究相关责任</w:t>
      </w:r>
      <w:r>
        <w:rPr>
          <w:rFonts w:hint="eastAsia" w:eastAsia="仿宋_GB2312"/>
          <w:sz w:val="32"/>
          <w:szCs w:val="32"/>
        </w:rPr>
        <w:t>。</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2．甲方的义务</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（1）及时办理资助资金拨付手续向乙方拨付资助资金。</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（2）对乙方实施护理站试点项目给予必要的指导。</w:t>
      </w:r>
    </w:p>
    <w:p>
      <w:pPr>
        <w:adjustRightInd w:val="0"/>
        <w:snapToGrid w:val="0"/>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（二）乙方的权利义务</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1．乙方的权利</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w:t>
      </w:r>
      <w:r>
        <w:rPr>
          <w:rFonts w:hint="eastAsia" w:eastAsia="仿宋_GB2312"/>
          <w:sz w:val="32"/>
          <w:szCs w:val="32"/>
          <w:lang w:val="en-US" w:eastAsia="zh-CN"/>
        </w:rPr>
        <w:t>1</w:t>
      </w:r>
      <w:r>
        <w:rPr>
          <w:rFonts w:hint="eastAsia" w:eastAsia="仿宋_GB2312"/>
          <w:sz w:val="32"/>
          <w:szCs w:val="32"/>
        </w:rPr>
        <w:t>）有权从甲方处获得相应的项目资助资金。</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w:t>
      </w:r>
      <w:r>
        <w:rPr>
          <w:rFonts w:hint="eastAsia" w:eastAsia="仿宋_GB2312"/>
          <w:sz w:val="32"/>
          <w:szCs w:val="32"/>
          <w:lang w:val="en-US" w:eastAsia="zh-CN"/>
        </w:rPr>
        <w:t>2</w:t>
      </w:r>
      <w:r>
        <w:rPr>
          <w:rFonts w:hint="eastAsia" w:eastAsia="仿宋_GB2312"/>
          <w:sz w:val="32"/>
          <w:szCs w:val="32"/>
        </w:rPr>
        <w:t>）实施护理站试点项目时，有权获得甲方必要的指导。</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2．乙方的义务</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1</w:t>
      </w:r>
      <w:r>
        <w:rPr>
          <w:rFonts w:hint="eastAsia" w:eastAsia="仿宋_GB2312"/>
          <w:sz w:val="32"/>
          <w:szCs w:val="32"/>
          <w:lang w:eastAsia="zh-CN"/>
        </w:rPr>
        <w:t>）依法依规开展服务。</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w:t>
      </w:r>
      <w:r>
        <w:rPr>
          <w:rFonts w:hint="eastAsia" w:eastAsia="仿宋_GB2312"/>
          <w:sz w:val="32"/>
          <w:szCs w:val="32"/>
          <w:lang w:val="en-US" w:eastAsia="zh-CN"/>
        </w:rPr>
        <w:t>2</w:t>
      </w:r>
      <w:r>
        <w:rPr>
          <w:rFonts w:hint="eastAsia" w:eastAsia="仿宋_GB2312"/>
          <w:sz w:val="32"/>
          <w:szCs w:val="32"/>
        </w:rPr>
        <w:t>）</w:t>
      </w:r>
      <w:r>
        <w:rPr>
          <w:rFonts w:eastAsia="仿宋_GB2312"/>
          <w:sz w:val="32"/>
          <w:szCs w:val="32"/>
        </w:rPr>
        <w:t>在项目实施过程中主动接受财政、审计、</w:t>
      </w:r>
      <w:r>
        <w:rPr>
          <w:rFonts w:hint="eastAsia" w:eastAsia="仿宋_GB2312"/>
          <w:sz w:val="32"/>
          <w:szCs w:val="32"/>
        </w:rPr>
        <w:t>卫健、</w:t>
      </w:r>
      <w:r>
        <w:rPr>
          <w:rFonts w:eastAsia="仿宋_GB2312"/>
          <w:sz w:val="32"/>
          <w:szCs w:val="32"/>
        </w:rPr>
        <w:t>民政等部门的指导、检查</w:t>
      </w:r>
      <w:r>
        <w:rPr>
          <w:rFonts w:hint="eastAsia" w:eastAsia="仿宋_GB2312"/>
          <w:sz w:val="32"/>
          <w:szCs w:val="32"/>
        </w:rPr>
        <w:t>、</w:t>
      </w:r>
      <w:r>
        <w:rPr>
          <w:rFonts w:eastAsia="仿宋_GB2312"/>
          <w:sz w:val="32"/>
          <w:szCs w:val="32"/>
        </w:rPr>
        <w:t>监督和</w:t>
      </w:r>
      <w:r>
        <w:rPr>
          <w:rFonts w:hint="eastAsia" w:eastAsia="仿宋_GB2312"/>
          <w:sz w:val="32"/>
          <w:szCs w:val="32"/>
        </w:rPr>
        <w:t>评估，接受制定或委托的第三方机构的监督、评估、指导和服务。</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w:t>
      </w:r>
      <w:r>
        <w:rPr>
          <w:rFonts w:hint="eastAsia" w:eastAsia="仿宋_GB2312"/>
          <w:sz w:val="32"/>
          <w:szCs w:val="32"/>
          <w:lang w:val="en-US" w:eastAsia="zh-CN"/>
        </w:rPr>
        <w:t>3</w:t>
      </w:r>
      <w:r>
        <w:rPr>
          <w:rFonts w:hint="eastAsia" w:eastAsia="仿宋_GB2312"/>
          <w:sz w:val="32"/>
          <w:szCs w:val="32"/>
        </w:rPr>
        <w:t>）</w:t>
      </w:r>
      <w:r>
        <w:rPr>
          <w:rFonts w:eastAsia="仿宋_GB2312"/>
          <w:sz w:val="32"/>
          <w:szCs w:val="32"/>
        </w:rPr>
        <w:t>乙方</w:t>
      </w:r>
      <w:r>
        <w:rPr>
          <w:rFonts w:hint="eastAsia" w:eastAsia="仿宋_GB2312"/>
          <w:sz w:val="32"/>
          <w:szCs w:val="32"/>
        </w:rPr>
        <w:t>应当做好项目实施的记录工作，及时收集项目实施的照片、资料等档案资料。积极配合甲方开展护理站试点项目的宣传推介活动。在项目实施期间每季度向甲方报送项目实施情况，</w:t>
      </w:r>
      <w:r>
        <w:rPr>
          <w:rFonts w:eastAsia="仿宋_GB2312"/>
          <w:sz w:val="32"/>
          <w:szCs w:val="32"/>
        </w:rPr>
        <w:t>在项目结束后以书面形式向</w:t>
      </w:r>
      <w:r>
        <w:rPr>
          <w:rFonts w:hint="eastAsia" w:eastAsia="仿宋_GB2312"/>
          <w:sz w:val="32"/>
          <w:szCs w:val="32"/>
        </w:rPr>
        <w:t>甲方</w:t>
      </w:r>
      <w:r>
        <w:rPr>
          <w:rFonts w:eastAsia="仿宋_GB2312"/>
          <w:sz w:val="32"/>
          <w:szCs w:val="32"/>
        </w:rPr>
        <w:t>提交总结报告。</w:t>
      </w:r>
    </w:p>
    <w:p>
      <w:pPr>
        <w:widowControl/>
        <w:shd w:val="clear" w:color="auto" w:fill="FFFFFF"/>
        <w:snapToGrid w:val="0"/>
        <w:spacing w:line="560" w:lineRule="exact"/>
        <w:ind w:firstLine="629"/>
        <w:rPr>
          <w:rFonts w:eastAsia="仿宋_GB2312"/>
          <w:sz w:val="32"/>
          <w:szCs w:val="32"/>
        </w:rPr>
      </w:pPr>
      <w:r>
        <w:rPr>
          <w:rFonts w:hint="eastAsia" w:eastAsia="仿宋_GB2312"/>
          <w:sz w:val="32"/>
          <w:szCs w:val="32"/>
        </w:rPr>
        <w:t>（</w:t>
      </w:r>
      <w:r>
        <w:rPr>
          <w:rFonts w:hint="eastAsia" w:eastAsia="仿宋_GB2312"/>
          <w:sz w:val="32"/>
          <w:szCs w:val="32"/>
          <w:lang w:val="en-US" w:eastAsia="zh-CN"/>
        </w:rPr>
        <w:t>4</w:t>
      </w:r>
      <w:r>
        <w:rPr>
          <w:rFonts w:hint="eastAsia" w:eastAsia="仿宋_GB2312"/>
          <w:sz w:val="32"/>
          <w:szCs w:val="32"/>
        </w:rPr>
        <w:t>）参照</w:t>
      </w:r>
      <w:r>
        <w:rPr>
          <w:rFonts w:hint="eastAsia" w:ascii="仿宋_GB2312" w:hAnsi="华文中宋" w:eastAsia="仿宋_GB2312"/>
          <w:sz w:val="32"/>
          <w:szCs w:val="32"/>
        </w:rPr>
        <w:t>穗卫家庭〔2018〕4号文件中附件《广州市护理站开办经费预算表》使用项目资助资金，做到专款专用，</w:t>
      </w:r>
      <w:r>
        <w:rPr>
          <w:rFonts w:eastAsia="仿宋_GB2312"/>
          <w:sz w:val="32"/>
          <w:szCs w:val="32"/>
        </w:rPr>
        <w:t>不得挪用</w:t>
      </w:r>
      <w:r>
        <w:rPr>
          <w:rFonts w:hint="eastAsia" w:eastAsia="仿宋_GB2312"/>
          <w:sz w:val="32"/>
          <w:szCs w:val="32"/>
        </w:rPr>
        <w:t>或</w:t>
      </w:r>
      <w:r>
        <w:rPr>
          <w:rFonts w:eastAsia="仿宋_GB2312"/>
          <w:sz w:val="32"/>
          <w:szCs w:val="32"/>
        </w:rPr>
        <w:t>通过其它非法手段侵占</w:t>
      </w:r>
      <w:r>
        <w:rPr>
          <w:rFonts w:hint="eastAsia" w:eastAsia="仿宋_GB2312"/>
          <w:sz w:val="32"/>
          <w:szCs w:val="32"/>
        </w:rPr>
        <w:t>。</w:t>
      </w:r>
    </w:p>
    <w:p>
      <w:pPr>
        <w:widowControl/>
        <w:shd w:val="clear" w:color="auto" w:fill="FFFFFF"/>
        <w:snapToGrid w:val="0"/>
        <w:spacing w:line="560" w:lineRule="exact"/>
        <w:ind w:firstLine="629"/>
        <w:rPr>
          <w:rFonts w:eastAsia="仿宋_GB2312"/>
          <w:sz w:val="32"/>
          <w:szCs w:val="32"/>
        </w:rPr>
      </w:pPr>
      <w:r>
        <w:rPr>
          <w:rFonts w:hint="eastAsia" w:eastAsia="仿宋_GB2312"/>
          <w:sz w:val="32"/>
          <w:szCs w:val="32"/>
        </w:rPr>
        <w:t>（</w:t>
      </w:r>
      <w:r>
        <w:rPr>
          <w:rFonts w:hint="eastAsia" w:eastAsia="仿宋_GB2312"/>
          <w:sz w:val="32"/>
          <w:szCs w:val="32"/>
          <w:lang w:val="en-US" w:eastAsia="zh-CN"/>
        </w:rPr>
        <w:t>5</w:t>
      </w:r>
      <w:r>
        <w:rPr>
          <w:rFonts w:hint="eastAsia" w:eastAsia="仿宋_GB2312"/>
          <w:sz w:val="32"/>
          <w:szCs w:val="32"/>
        </w:rPr>
        <w:t>）</w:t>
      </w:r>
      <w:r>
        <w:rPr>
          <w:rFonts w:eastAsia="仿宋_GB2312"/>
          <w:sz w:val="32"/>
          <w:szCs w:val="32"/>
        </w:rPr>
        <w:t>因不可抗力原因无法继续履行</w:t>
      </w:r>
      <w:r>
        <w:rPr>
          <w:rFonts w:hint="eastAsia" w:eastAsia="仿宋_GB2312"/>
          <w:sz w:val="32"/>
          <w:szCs w:val="32"/>
        </w:rPr>
        <w:t>协议</w:t>
      </w:r>
      <w:r>
        <w:rPr>
          <w:rFonts w:eastAsia="仿宋_GB2312"/>
          <w:sz w:val="32"/>
          <w:szCs w:val="32"/>
        </w:rPr>
        <w:t>约定的服务项目时，应及时向</w:t>
      </w:r>
      <w:r>
        <w:rPr>
          <w:rFonts w:hint="eastAsia" w:eastAsia="仿宋_GB2312"/>
          <w:sz w:val="32"/>
          <w:szCs w:val="32"/>
        </w:rPr>
        <w:t>甲方</w:t>
      </w:r>
      <w:r>
        <w:rPr>
          <w:rFonts w:eastAsia="仿宋_GB2312"/>
          <w:sz w:val="32"/>
          <w:szCs w:val="32"/>
        </w:rPr>
        <w:t>提出，不得擅自向其它组织和个人转让服务项目。</w:t>
      </w:r>
      <w:r>
        <w:rPr>
          <w:rFonts w:hint="eastAsia" w:eastAsia="仿宋_GB2312"/>
          <w:sz w:val="32"/>
          <w:szCs w:val="32"/>
        </w:rPr>
        <w:t>甲方</w:t>
      </w:r>
      <w:r>
        <w:rPr>
          <w:rFonts w:eastAsia="仿宋_GB2312"/>
          <w:sz w:val="32"/>
          <w:szCs w:val="32"/>
        </w:rPr>
        <w:t>须及时撤销无法继续实施项目，清算项目资助资金，并循原资金划拨渠道缴回市财政国库。</w:t>
      </w:r>
    </w:p>
    <w:p>
      <w:pPr>
        <w:widowControl/>
        <w:shd w:val="clear" w:color="auto" w:fill="FFFFFF"/>
        <w:snapToGrid w:val="0"/>
        <w:spacing w:line="560" w:lineRule="exact"/>
        <w:ind w:firstLine="629"/>
        <w:rPr>
          <w:rFonts w:eastAsia="仿宋_GB2312"/>
          <w:sz w:val="32"/>
          <w:szCs w:val="32"/>
        </w:rPr>
      </w:pPr>
      <w:r>
        <w:rPr>
          <w:rFonts w:hint="eastAsia" w:eastAsia="仿宋_GB2312"/>
          <w:sz w:val="32"/>
          <w:szCs w:val="32"/>
        </w:rPr>
        <w:t>（</w:t>
      </w:r>
      <w:r>
        <w:rPr>
          <w:rFonts w:hint="eastAsia" w:eastAsia="仿宋_GB2312"/>
          <w:sz w:val="32"/>
          <w:szCs w:val="32"/>
          <w:lang w:val="en-US" w:eastAsia="zh-CN"/>
        </w:rPr>
        <w:t>6</w:t>
      </w:r>
      <w:r>
        <w:rPr>
          <w:rFonts w:hint="eastAsia" w:eastAsia="仿宋_GB2312"/>
          <w:sz w:val="32"/>
          <w:szCs w:val="32"/>
        </w:rPr>
        <w:t>）乙方</w:t>
      </w:r>
      <w:r>
        <w:rPr>
          <w:rFonts w:eastAsia="仿宋_GB2312"/>
          <w:sz w:val="32"/>
          <w:szCs w:val="32"/>
        </w:rPr>
        <w:t>应当对其提供材料的真实性、合法性负责，</w:t>
      </w:r>
      <w:r>
        <w:rPr>
          <w:rFonts w:hint="eastAsia" w:eastAsia="仿宋_GB2312"/>
          <w:sz w:val="32"/>
          <w:szCs w:val="32"/>
          <w:lang w:eastAsia="zh-CN"/>
        </w:rPr>
        <w:t>不</w:t>
      </w:r>
      <w:r>
        <w:rPr>
          <w:rFonts w:eastAsia="仿宋_GB2312"/>
          <w:sz w:val="32"/>
          <w:szCs w:val="32"/>
        </w:rPr>
        <w:t>提供虚假资料或采取其它不正当手段虚假参与</w:t>
      </w:r>
      <w:r>
        <w:rPr>
          <w:rFonts w:hint="eastAsia" w:eastAsia="仿宋_GB2312"/>
          <w:sz w:val="32"/>
          <w:szCs w:val="32"/>
        </w:rPr>
        <w:t>试点项目</w:t>
      </w:r>
      <w:r>
        <w:rPr>
          <w:rFonts w:eastAsia="仿宋_GB2312"/>
          <w:sz w:val="32"/>
          <w:szCs w:val="32"/>
        </w:rPr>
        <w:t>。</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w:t>
      </w:r>
      <w:r>
        <w:rPr>
          <w:rFonts w:hint="eastAsia" w:eastAsia="仿宋_GB2312"/>
          <w:sz w:val="32"/>
          <w:szCs w:val="32"/>
          <w:lang w:val="en-US" w:eastAsia="zh-CN"/>
        </w:rPr>
        <w:t>7）</w:t>
      </w:r>
      <w:r>
        <w:rPr>
          <w:rFonts w:eastAsia="仿宋_GB2312"/>
          <w:sz w:val="32"/>
          <w:szCs w:val="32"/>
        </w:rPr>
        <w:t>乙方</w:t>
      </w:r>
      <w:r>
        <w:rPr>
          <w:rFonts w:hint="eastAsia" w:eastAsia="仿宋_GB2312"/>
          <w:sz w:val="32"/>
          <w:szCs w:val="32"/>
        </w:rPr>
        <w:t>应当严格按照项目预算使用资助资金，</w:t>
      </w:r>
      <w:r>
        <w:rPr>
          <w:rFonts w:eastAsia="仿宋_GB2312"/>
          <w:sz w:val="32"/>
          <w:szCs w:val="32"/>
        </w:rPr>
        <w:t>不得用于</w:t>
      </w:r>
      <w:r>
        <w:rPr>
          <w:rFonts w:hint="eastAsia" w:eastAsia="仿宋_GB2312"/>
          <w:sz w:val="32"/>
          <w:szCs w:val="32"/>
        </w:rPr>
        <w:t xml:space="preserve"> “三公”经费（公务接待费、公务用车购置及运行费、因公出国出境经费）开支</w:t>
      </w:r>
      <w:r>
        <w:rPr>
          <w:rFonts w:eastAsia="仿宋_GB2312"/>
          <w:sz w:val="32"/>
          <w:szCs w:val="32"/>
        </w:rPr>
        <w:t>。</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w:t>
      </w:r>
      <w:r>
        <w:rPr>
          <w:rFonts w:hint="eastAsia" w:eastAsia="仿宋_GB2312"/>
          <w:sz w:val="32"/>
          <w:szCs w:val="32"/>
          <w:lang w:val="en-US" w:eastAsia="zh-CN"/>
        </w:rPr>
        <w:t>8</w:t>
      </w:r>
      <w:r>
        <w:rPr>
          <w:rFonts w:hint="eastAsia" w:eastAsia="仿宋_GB2312"/>
          <w:sz w:val="32"/>
          <w:szCs w:val="32"/>
        </w:rPr>
        <w:t>）</w:t>
      </w:r>
      <w:r>
        <w:rPr>
          <w:rFonts w:eastAsia="仿宋_GB2312"/>
          <w:sz w:val="32"/>
          <w:szCs w:val="32"/>
        </w:rPr>
        <w:t>乙方</w:t>
      </w:r>
      <w:r>
        <w:rPr>
          <w:rFonts w:hint="eastAsia" w:eastAsia="仿宋_GB2312"/>
          <w:sz w:val="32"/>
          <w:szCs w:val="32"/>
        </w:rPr>
        <w:t>应当按照</w:t>
      </w:r>
      <w:r>
        <w:rPr>
          <w:rFonts w:eastAsia="仿宋_GB2312"/>
          <w:sz w:val="32"/>
          <w:szCs w:val="32"/>
        </w:rPr>
        <w:t>有关财务会计规章制度，对</w:t>
      </w:r>
      <w:r>
        <w:rPr>
          <w:rFonts w:hint="eastAsia" w:eastAsia="仿宋_GB2312"/>
          <w:sz w:val="32"/>
          <w:szCs w:val="32"/>
        </w:rPr>
        <w:t>项目</w:t>
      </w:r>
      <w:r>
        <w:rPr>
          <w:rFonts w:eastAsia="仿宋_GB2312"/>
          <w:sz w:val="32"/>
          <w:szCs w:val="32"/>
        </w:rPr>
        <w:t>资金实行专帐核算、专款专用，并做好资金使用材料的建档和保存，自觉接受相关部门的监督检查。</w:t>
      </w:r>
    </w:p>
    <w:p>
      <w:pPr>
        <w:ind w:firstLine="643" w:firstLineChars="200"/>
        <w:rPr>
          <w:rFonts w:hint="eastAsia" w:ascii="黑体" w:hAnsi="黑体" w:eastAsia="黑体"/>
          <w:sz w:val="32"/>
          <w:szCs w:val="32"/>
        </w:rPr>
      </w:pPr>
      <w:r>
        <w:rPr>
          <w:rFonts w:hint="eastAsia" w:ascii="楷体_GB2312" w:eastAsia="楷体_GB2312"/>
          <w:b/>
          <w:sz w:val="32"/>
          <w:szCs w:val="32"/>
        </w:rPr>
        <w:t>（三）</w:t>
      </w:r>
      <w:r>
        <w:rPr>
          <w:rFonts w:hint="eastAsia" w:ascii="黑体" w:hAnsi="黑体" w:eastAsia="黑体"/>
          <w:sz w:val="32"/>
          <w:szCs w:val="32"/>
        </w:rPr>
        <w:t>乙方承诺：</w:t>
      </w:r>
    </w:p>
    <w:p>
      <w:pPr>
        <w:spacing w:line="560" w:lineRule="exact"/>
        <w:ind w:firstLine="640" w:firstLineChars="200"/>
        <w:rPr>
          <w:rFonts w:hint="eastAsia" w:eastAsia="仿宋_GB2312"/>
          <w:sz w:val="32"/>
          <w:szCs w:val="32"/>
        </w:rPr>
      </w:pPr>
      <w:r>
        <w:rPr>
          <w:rFonts w:hint="eastAsia" w:eastAsia="仿宋_GB2312"/>
          <w:sz w:val="32"/>
          <w:szCs w:val="32"/>
        </w:rPr>
        <w:t>乙方愿意遵守本协议，保证项目申报材料真实、合法、有效，根据</w:t>
      </w:r>
      <w:r>
        <w:rPr>
          <w:rFonts w:hint="eastAsia" w:ascii="仿宋_GB2312" w:hAnsi="华文中宋" w:eastAsia="仿宋_GB2312"/>
          <w:sz w:val="32"/>
          <w:szCs w:val="32"/>
        </w:rPr>
        <w:t>《广州市卫生计生委 广州市民政局 广州市财政局关于印发广州市护理站试点项目绩效考核评估方案的通知》（穗卫家庭〔2018〕10号）有关指标要求，积极开展社区护理站试点项目的有关服务，</w:t>
      </w:r>
      <w:r>
        <w:rPr>
          <w:rFonts w:hint="eastAsia" w:eastAsia="仿宋_GB2312"/>
          <w:sz w:val="32"/>
          <w:szCs w:val="32"/>
        </w:rPr>
        <w:t>严格按照有关规定使用资助资金，自觉接受项目监管、审计和评估，并承担相应法律责任。如若违反，愿意接受广州市卫生健康委、广州市民政局、广州市财政局等有关部门的处理。</w:t>
      </w:r>
    </w:p>
    <w:p>
      <w:pPr>
        <w:spacing w:line="560" w:lineRule="exact"/>
        <w:ind w:firstLine="640" w:firstLineChars="200"/>
        <w:rPr>
          <w:rFonts w:hint="eastAsia" w:eastAsia="仿宋_GB2312"/>
          <w:sz w:val="32"/>
          <w:szCs w:val="32"/>
        </w:rPr>
      </w:pPr>
      <w:r>
        <w:rPr>
          <w:rFonts w:hint="eastAsia" w:eastAsia="仿宋_GB2312"/>
          <w:sz w:val="32"/>
          <w:szCs w:val="32"/>
        </w:rPr>
        <w:t>三、本协议如有争议，当事人之前可先协商解决。协商不成，任一方可向有管辖权的人民法院提起诉讼。</w:t>
      </w:r>
    </w:p>
    <w:p>
      <w:pPr>
        <w:pStyle w:val="2"/>
        <w:spacing w:line="560" w:lineRule="exact"/>
        <w:ind w:firstLine="640"/>
        <w:rPr>
          <w:rFonts w:ascii="Times New Roman"/>
          <w:sz w:val="32"/>
          <w:szCs w:val="32"/>
        </w:rPr>
      </w:pPr>
      <w:r>
        <w:rPr>
          <w:rFonts w:hint="eastAsia" w:ascii="Times New Roman"/>
          <w:sz w:val="32"/>
          <w:szCs w:val="32"/>
          <w:lang w:eastAsia="zh-CN"/>
        </w:rPr>
        <w:t>四</w:t>
      </w:r>
      <w:r>
        <w:rPr>
          <w:rFonts w:hint="eastAsia" w:ascii="Times New Roman"/>
          <w:sz w:val="32"/>
          <w:szCs w:val="32"/>
        </w:rPr>
        <w:t>、本协议一式</w:t>
      </w:r>
      <w:r>
        <w:rPr>
          <w:rFonts w:hint="eastAsia" w:ascii="Times New Roman"/>
          <w:sz w:val="32"/>
          <w:szCs w:val="32"/>
          <w:lang w:eastAsia="zh-CN"/>
        </w:rPr>
        <w:t>四</w:t>
      </w:r>
      <w:r>
        <w:rPr>
          <w:rFonts w:hint="eastAsia" w:ascii="Times New Roman"/>
          <w:sz w:val="32"/>
          <w:szCs w:val="32"/>
        </w:rPr>
        <w:t>份，甲方执</w:t>
      </w:r>
      <w:r>
        <w:rPr>
          <w:rFonts w:hint="eastAsia" w:ascii="Times New Roman"/>
          <w:sz w:val="32"/>
          <w:szCs w:val="32"/>
          <w:lang w:eastAsia="zh-CN"/>
        </w:rPr>
        <w:t>三</w:t>
      </w:r>
      <w:r>
        <w:rPr>
          <w:rFonts w:hint="eastAsia" w:ascii="Times New Roman"/>
          <w:sz w:val="32"/>
          <w:szCs w:val="32"/>
        </w:rPr>
        <w:t>份，</w:t>
      </w:r>
      <w:r>
        <w:rPr>
          <w:sz w:val="32"/>
          <w:szCs w:val="32"/>
        </w:rPr>
        <w:t>乙方</w:t>
      </w:r>
      <w:r>
        <w:rPr>
          <w:rFonts w:hint="eastAsia" w:ascii="Times New Roman"/>
          <w:sz w:val="32"/>
          <w:szCs w:val="32"/>
        </w:rPr>
        <w:t>执</w:t>
      </w:r>
      <w:r>
        <w:rPr>
          <w:rFonts w:hint="eastAsia" w:ascii="Times New Roman"/>
          <w:sz w:val="32"/>
          <w:szCs w:val="32"/>
          <w:lang w:eastAsia="zh-CN"/>
        </w:rPr>
        <w:t>一</w:t>
      </w:r>
      <w:r>
        <w:rPr>
          <w:rFonts w:hint="eastAsia" w:ascii="Times New Roman"/>
          <w:sz w:val="32"/>
          <w:szCs w:val="32"/>
        </w:rPr>
        <w:t>份。</w:t>
      </w:r>
    </w:p>
    <w:p>
      <w:pPr>
        <w:spacing w:line="580" w:lineRule="exact"/>
        <w:rPr>
          <w:rFonts w:hint="eastAsia" w:eastAsia="仿宋_GB2312"/>
          <w:color w:val="000000"/>
          <w:sz w:val="32"/>
          <w:szCs w:val="32"/>
        </w:rPr>
      </w:pPr>
    </w:p>
    <w:p>
      <w:pPr>
        <w:spacing w:line="580" w:lineRule="exact"/>
        <w:rPr>
          <w:rFonts w:hint="eastAsia" w:eastAsia="仿宋_GB2312"/>
          <w:color w:val="000000"/>
          <w:sz w:val="32"/>
          <w:szCs w:val="32"/>
        </w:rPr>
      </w:pPr>
    </w:p>
    <w:p>
      <w:pPr>
        <w:spacing w:line="580" w:lineRule="exact"/>
        <w:rPr>
          <w:rFonts w:hint="eastAsia" w:eastAsia="仿宋_GB2312"/>
          <w:color w:val="000000"/>
          <w:sz w:val="32"/>
          <w:szCs w:val="32"/>
        </w:rPr>
      </w:pPr>
    </w:p>
    <w:p>
      <w:pPr>
        <w:spacing w:line="580" w:lineRule="exact"/>
        <w:rPr>
          <w:rFonts w:hint="eastAsia" w:eastAsia="仿宋_GB2312"/>
          <w:color w:val="000000"/>
          <w:sz w:val="32"/>
          <w:szCs w:val="32"/>
        </w:rPr>
      </w:pPr>
      <w:r>
        <w:rPr>
          <w:rFonts w:eastAsia="仿宋_GB2312"/>
          <w:color w:val="000000"/>
          <w:sz w:val="32"/>
          <w:szCs w:val="32"/>
        </w:rPr>
        <w:t>甲方</w:t>
      </w:r>
      <w:r>
        <w:rPr>
          <w:rFonts w:hint="eastAsia" w:eastAsia="仿宋_GB2312"/>
          <w:color w:val="000000"/>
          <w:sz w:val="32"/>
          <w:szCs w:val="32"/>
          <w:lang w:eastAsia="zh-CN"/>
        </w:rPr>
        <w:t>一</w:t>
      </w:r>
      <w:r>
        <w:rPr>
          <w:rFonts w:eastAsia="仿宋_GB2312"/>
          <w:color w:val="000000"/>
          <w:sz w:val="32"/>
          <w:szCs w:val="32"/>
        </w:rPr>
        <w:t xml:space="preserve">：   </w:t>
      </w:r>
      <w:r>
        <w:rPr>
          <w:rFonts w:hint="eastAsia" w:eastAsia="仿宋_GB2312"/>
          <w:color w:val="000000"/>
          <w:sz w:val="32"/>
          <w:szCs w:val="32"/>
        </w:rPr>
        <w:t xml:space="preserve">         </w:t>
      </w:r>
      <w:r>
        <w:rPr>
          <w:rFonts w:eastAsia="仿宋_GB2312"/>
          <w:color w:val="000000"/>
          <w:sz w:val="32"/>
          <w:szCs w:val="32"/>
        </w:rPr>
        <w:t>甲方</w:t>
      </w:r>
      <w:r>
        <w:rPr>
          <w:rFonts w:hint="eastAsia" w:eastAsia="仿宋_GB2312"/>
          <w:color w:val="000000"/>
          <w:sz w:val="32"/>
          <w:szCs w:val="32"/>
          <w:lang w:eastAsia="zh-CN"/>
        </w:rPr>
        <w:t>二</w:t>
      </w:r>
      <w:r>
        <w:rPr>
          <w:rFonts w:eastAsia="仿宋_GB2312"/>
          <w:color w:val="000000"/>
          <w:sz w:val="32"/>
          <w:szCs w:val="32"/>
        </w:rPr>
        <w:t>：</w:t>
      </w:r>
      <w:r>
        <w:rPr>
          <w:rFonts w:hint="eastAsia" w:eastAsia="仿宋_GB2312"/>
          <w:color w:val="000000"/>
          <w:sz w:val="32"/>
          <w:szCs w:val="32"/>
        </w:rPr>
        <w:t xml:space="preserve">           </w:t>
      </w:r>
      <w:r>
        <w:rPr>
          <w:rFonts w:hint="eastAsia" w:eastAsia="仿宋_GB2312"/>
          <w:color w:val="000000"/>
          <w:sz w:val="32"/>
          <w:szCs w:val="32"/>
          <w:lang w:val="en-US" w:eastAsia="zh-CN"/>
        </w:rPr>
        <w:t xml:space="preserve"> </w:t>
      </w:r>
      <w:r>
        <w:rPr>
          <w:rFonts w:eastAsia="仿宋_GB2312"/>
          <w:color w:val="000000"/>
          <w:sz w:val="32"/>
          <w:szCs w:val="32"/>
        </w:rPr>
        <w:t>乙方：</w:t>
      </w:r>
    </w:p>
    <w:p>
      <w:pPr>
        <w:spacing w:line="580" w:lineRule="exact"/>
        <w:rPr>
          <w:rFonts w:hint="eastAsia" w:ascii="仿宋_GB2312" w:hAnsi="仿宋" w:eastAsia="仿宋_GB2312"/>
          <w:sz w:val="32"/>
          <w:szCs w:val="32"/>
        </w:rPr>
      </w:pPr>
      <w:r>
        <w:rPr>
          <w:rFonts w:hint="eastAsia" w:ascii="仿宋_GB2312" w:hAnsi="仿宋" w:eastAsia="仿宋_GB2312"/>
          <w:sz w:val="32"/>
          <w:szCs w:val="32"/>
        </w:rPr>
        <w:t>代表人签名：        代表人签名：        代表人签名：</w:t>
      </w:r>
    </w:p>
    <w:p>
      <w:pPr>
        <w:spacing w:line="580" w:lineRule="exact"/>
        <w:rPr>
          <w:rFonts w:hint="eastAsia" w:ascii="仿宋_GB2312" w:hAnsi="仿宋" w:eastAsia="仿宋_GB2312"/>
          <w:sz w:val="32"/>
          <w:szCs w:val="32"/>
        </w:rPr>
      </w:pPr>
      <w:r>
        <w:rPr>
          <w:rFonts w:hint="eastAsia" w:ascii="仿宋_GB2312" w:hAnsi="仿宋" w:eastAsia="仿宋_GB2312"/>
          <w:sz w:val="32"/>
          <w:szCs w:val="32"/>
        </w:rPr>
        <w:t xml:space="preserve">（盖章）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（盖章）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（乙方盖章）</w:t>
      </w:r>
    </w:p>
    <w:p>
      <w:pPr>
        <w:spacing w:line="580" w:lineRule="exact"/>
        <w:rPr>
          <w:rFonts w:hint="eastAsia" w:ascii="仿宋_GB2312" w:hAnsi="黑体" w:eastAsia="仿宋_GB2312"/>
          <w:sz w:val="32"/>
          <w:szCs w:val="32"/>
        </w:rPr>
      </w:pPr>
      <w:r>
        <w:rPr>
          <w:rFonts w:hint="eastAsia" w:ascii="仿宋_GB2312" w:eastAsia="仿宋_GB2312"/>
          <w:sz w:val="32"/>
          <w:szCs w:val="32"/>
        </w:rPr>
        <w:t xml:space="preserve">2019年 月 日      2019年 月 日    </w:t>
      </w:r>
      <w:r>
        <w:rPr>
          <w:rFonts w:hint="eastAsia" w:ascii="仿宋_GB2312" w:eastAsia="仿宋_GB2312"/>
          <w:sz w:val="32"/>
          <w:szCs w:val="32"/>
          <w:lang w:val="en-US" w:eastAsia="zh-CN"/>
        </w:rPr>
        <w:t xml:space="preserve">    </w:t>
      </w:r>
      <w:r>
        <w:rPr>
          <w:rFonts w:hint="eastAsia" w:ascii="仿宋_GB2312" w:eastAsia="仿宋_GB2312"/>
          <w:sz w:val="32"/>
          <w:szCs w:val="32"/>
        </w:rPr>
        <w:t>2019年  月  日</w:t>
      </w:r>
    </w:p>
    <w:p>
      <w:pPr>
        <w:rPr>
          <w:rFonts w:hint="eastAsia" w:ascii="仿宋_GB2312" w:eastAsia="仿宋_GB2312"/>
          <w:sz w:val="32"/>
          <w:szCs w:val="32"/>
        </w:rPr>
      </w:pPr>
    </w:p>
    <w:p>
      <w:pPr>
        <w:tabs>
          <w:tab w:val="left" w:pos="948"/>
        </w:tabs>
        <w:snapToGrid w:val="0"/>
        <w:spacing w:line="580" w:lineRule="exact"/>
        <w:rPr>
          <w:rFonts w:ascii="黑体" w:hAnsi="黑体" w:eastAsia="黑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A1589"/>
    <w:rsid w:val="2CDA1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lang w:val="en-US" w:eastAsia="zh-CN"/>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600" w:firstLineChars="200"/>
    </w:pPr>
    <w:rPr>
      <w:rFonts w:ascii="仿宋_GB2312" w:eastAsia="仿宋_GB2312"/>
      <w:kern w:val="2"/>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2019-07-25T07:31:00Z</dcterms:created>
  <dc:creator>尹妍心</dc:creator>
  <cp:lastModifiedBy>尹妍心</cp:lastModifiedBy>
  <dcterms:modified xsi:type="dcterms:W3CDTF">2019-07-25T07:32:20Z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