
<file path=[Content_Types].xml><?xml version="1.0" encoding="utf-8"?>
<Types xmlns="http://schemas.openxmlformats.org/package/2006/content-types">
  <Default Extension="xml" ContentType="application/xml"/>
  <Default Extension="wmf" ContentType="image/x-wmf"/>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C07</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4401</w:t>
            </w:r>
            <w:r>
              <w:fldChar w:fldCharType="end"/>
            </w:r>
            <w:bookmarkEnd w:id="3"/>
          </w:p>
        </w:tc>
      </w:tr>
    </w:tbl>
    <w:p>
      <w:pPr>
        <w:pStyle w:val="52"/>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广州市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8"/>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hint="eastAsia" w:ascii="黑体" w:hAnsi="黑体" w:eastAsia="黑体"/>
          <w:b w:val="0"/>
          <w:bCs w:val="0"/>
          <w:w w:val="100"/>
        </w:rPr>
      </w:pPr>
    </w:p>
    <w:p>
      <w:pPr>
        <w:pStyle w:val="199"/>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卫生健康数据采集规范 第3部分：</w:t>
      </w:r>
    </w:p>
    <w:p>
      <w:pPr>
        <w:pStyle w:val="199"/>
        <w:framePr w:h="6974" w:hRule="exact" w:wrap="around" w:x="1419" w:anchorLock="1"/>
        <w:rPr>
          <w:rFonts w:hint="eastAsia"/>
        </w:rPr>
      </w:pPr>
      <w:r>
        <w:rPr>
          <w:rFonts w:hint="eastAsia"/>
        </w:rPr>
        <w:t>卫生资源</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Data collection specification for health data</w:t>
      </w:r>
    </w:p>
    <w:p>
      <w:pPr>
        <w:pStyle w:val="127"/>
        <w:framePr w:w="9639" w:h="6974" w:hRule="exact" w:wrap="around" w:vAnchor="page" w:hAnchor="page" w:x="1419" w:y="6408" w:anchorLock="1"/>
        <w:textAlignment w:val="bottom"/>
        <w:rPr>
          <w:rFonts w:hint="eastAsia" w:ascii="黑体" w:hAnsi="黑体" w:eastAsia="黑体"/>
          <w:szCs w:val="28"/>
        </w:rPr>
      </w:pPr>
      <w:r>
        <w:rPr>
          <w:rFonts w:hint="eastAsia" w:ascii="黑体" w:hAnsi="黑体" w:eastAsia="黑体"/>
          <w:szCs w:val="28"/>
        </w:rPr>
        <w:t>—</w:t>
      </w:r>
      <w:r>
        <w:rPr>
          <w:rFonts w:ascii="黑体" w:hAnsi="黑体" w:eastAsia="黑体"/>
          <w:szCs w:val="28"/>
        </w:rPr>
        <w:t xml:space="preserve">Part </w:t>
      </w:r>
      <w:r>
        <w:rPr>
          <w:rFonts w:hint="eastAsia" w:ascii="黑体" w:hAnsi="黑体" w:eastAsia="黑体"/>
          <w:szCs w:val="28"/>
        </w:rPr>
        <w:t>3</w:t>
      </w:r>
      <w:r>
        <w:rPr>
          <w:rFonts w:ascii="黑体" w:hAnsi="黑体" w:eastAsia="黑体"/>
          <w:szCs w:val="28"/>
        </w:rPr>
        <w:t xml:space="preserve">:Health </w:t>
      </w:r>
      <w:r>
        <w:rPr>
          <w:rFonts w:hint="eastAsia" w:ascii="黑体" w:hAnsi="黑体" w:eastAsia="黑体"/>
          <w:szCs w:val="28"/>
        </w:rPr>
        <w:t>r</w:t>
      </w:r>
      <w:r>
        <w:rPr>
          <w:rFonts w:ascii="黑体" w:hAnsi="黑体" w:eastAsia="黑体"/>
          <w:szCs w:val="28"/>
        </w:rPr>
        <w:t>esource</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9"/>
      <w:r>
        <w:rPr>
          <w:rFonts w:hint="eastAsia"/>
        </w:rPr>
        <w:t>实施</w:t>
      </w:r>
    </w:p>
    <w:p>
      <w:pPr>
        <w:pStyle w:val="153"/>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广州市市场监督管理局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2336"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468"/>
      </w:pPr>
      <w:bookmarkStart w:id="21" w:name="BookMark1"/>
      <w:r>
        <w:rPr>
          <w:spacing w:val="320"/>
        </w:rPr>
        <w:t>目</w:t>
      </w:r>
      <w:r>
        <w:t>次</w:t>
      </w:r>
    </w:p>
    <w:p>
      <w:pPr>
        <w:pStyle w:val="20"/>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_Toc30819 </w:instrText>
      </w:r>
      <w:r>
        <w:rPr>
          <w:rFonts w:hint="eastAsia" w:ascii="宋体" w:hAnsi="宋体" w:eastAsia="宋体" w:cs="宋体"/>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_Toc30819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_Toc30128 </w:instrText>
      </w:r>
      <w:r>
        <w:rPr>
          <w:rFonts w:hint="eastAsia" w:ascii="宋体" w:hAnsi="宋体" w:eastAsia="宋体" w:cs="宋体"/>
        </w:rPr>
        <w:fldChar w:fldCharType="separate"/>
      </w:r>
      <w:r>
        <w:rPr>
          <w:rFonts w:hint="eastAsia" w:ascii="黑体" w:eastAsia="黑体"/>
          <w:i w:val="0"/>
        </w:rPr>
        <w:t xml:space="preserve">1 </w:t>
      </w:r>
      <w:r>
        <w:rPr>
          <w:rFonts w:hint="eastAsia"/>
        </w:rPr>
        <w:t>范围</w:t>
      </w:r>
      <w:r>
        <w:tab/>
      </w:r>
      <w:r>
        <w:fldChar w:fldCharType="begin"/>
      </w:r>
      <w:r>
        <w:instrText xml:space="preserve"> PAGEREF _Toc30128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_Toc270 </w:instrText>
      </w:r>
      <w:r>
        <w:rPr>
          <w:rFonts w:hint="eastAsia" w:ascii="宋体" w:hAnsi="宋体" w:eastAsia="宋体" w:cs="宋体"/>
        </w:rP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_Toc270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_Toc16592 </w:instrText>
      </w:r>
      <w:r>
        <w:rPr>
          <w:rFonts w:hint="eastAsia" w:ascii="宋体" w:hAnsi="宋体" w:eastAsia="宋体" w:cs="宋体"/>
        </w:rP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_Toc16592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_Toc22762 </w:instrText>
      </w:r>
      <w:r>
        <w:rPr>
          <w:rFonts w:hint="eastAsia" w:ascii="宋体" w:hAnsi="宋体" w:eastAsia="宋体" w:cs="宋体"/>
        </w:rPr>
        <w:fldChar w:fldCharType="separate"/>
      </w:r>
      <w:r>
        <w:rPr>
          <w:rFonts w:hint="eastAsia" w:ascii="黑体" w:eastAsia="黑体"/>
          <w:i w:val="0"/>
        </w:rPr>
        <w:t xml:space="preserve">4 </w:t>
      </w:r>
      <w:r>
        <w:t>数据元属性描述规则</w:t>
      </w:r>
      <w:r>
        <w:tab/>
      </w:r>
      <w:r>
        <w:fldChar w:fldCharType="begin"/>
      </w:r>
      <w:r>
        <w:instrText xml:space="preserve"> PAGEREF _Toc22762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_Toc21420 </w:instrText>
      </w:r>
      <w:r>
        <w:rPr>
          <w:rFonts w:hint="eastAsia" w:ascii="宋体" w:hAnsi="宋体" w:eastAsia="宋体" w:cs="宋体"/>
        </w:rPr>
        <w:fldChar w:fldCharType="separate"/>
      </w:r>
      <w:r>
        <w:rPr>
          <w:rFonts w:hint="eastAsia" w:ascii="黑体" w:eastAsia="黑体"/>
          <w:i w:val="0"/>
        </w:rPr>
        <w:t xml:space="preserve">5 </w:t>
      </w:r>
      <w:r>
        <w:rPr>
          <w:rFonts w:hint="eastAsia"/>
        </w:rPr>
        <w:t>卫生资源数据目录</w:t>
      </w:r>
      <w:r>
        <w:tab/>
      </w:r>
      <w:r>
        <w:fldChar w:fldCharType="begin"/>
      </w:r>
      <w:r>
        <w:instrText xml:space="preserve"> PAGEREF _Toc21420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_Toc32426 </w:instrText>
      </w:r>
      <w:r>
        <w:rPr>
          <w:rFonts w:hint="eastAsia" w:ascii="宋体" w:hAnsi="宋体" w:eastAsia="宋体" w:cs="宋体"/>
        </w:rPr>
        <w:fldChar w:fldCharType="separate"/>
      </w:r>
      <w:r>
        <w:rPr>
          <w:rFonts w:hint="eastAsia" w:ascii="宋体" w:hAnsi="宋体" w:eastAsia="宋体" w:cs="宋体"/>
        </w:rPr>
        <w:t>附录A（规范性）</w:t>
      </w:r>
      <w:r>
        <w:rPr>
          <w:rFonts w:hint="eastAsia" w:ascii="宋体" w:hAnsi="宋体" w:eastAsia="宋体" w:cs="宋体"/>
        </w:rPr>
        <w:t xml:space="preserve"> </w:t>
      </w:r>
      <w:r>
        <w:rPr>
          <w:rFonts w:hint="eastAsia" w:ascii="宋体" w:hAnsi="宋体" w:eastAsia="宋体" w:cs="宋体"/>
        </w:rPr>
        <w:t>数据集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_Toc32426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_Toc16017 </w:instrText>
      </w:r>
      <w:r>
        <w:rPr>
          <w:rFonts w:hint="eastAsia" w:ascii="宋体" w:hAnsi="宋体" w:eastAsia="宋体" w:cs="宋体"/>
        </w:rPr>
        <w:fldChar w:fldCharType="separate"/>
      </w:r>
      <w:r>
        <w:rPr>
          <w:rFonts w:hint="eastAsia" w:ascii="黑体" w:eastAsia="黑体"/>
          <w:i w:val="0"/>
        </w:rPr>
        <w:t xml:space="preserve">A.1 </w:t>
      </w:r>
      <w:r>
        <w:rPr>
          <w:rFonts w:hint="eastAsia"/>
        </w:rPr>
        <w:t>医疗机构</w:t>
      </w:r>
      <w:r>
        <w:tab/>
      </w:r>
      <w:r>
        <w:fldChar w:fldCharType="begin"/>
      </w:r>
      <w:r>
        <w:instrText xml:space="preserve"> PAGEREF _Toc16017 \h </w:instrText>
      </w:r>
      <w:r>
        <w:fldChar w:fldCharType="separate"/>
      </w:r>
      <w:r>
        <w:t>3</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_Toc30696 </w:instrText>
      </w:r>
      <w:r>
        <w:rPr>
          <w:rFonts w:hint="eastAsia" w:ascii="宋体" w:hAnsi="宋体" w:eastAsia="宋体" w:cs="宋体"/>
        </w:rPr>
        <w:fldChar w:fldCharType="separate"/>
      </w:r>
      <w:r>
        <w:rPr>
          <w:rFonts w:hint="eastAsia" w:ascii="黑体" w:eastAsia="黑体"/>
          <w:i w:val="0"/>
        </w:rPr>
        <w:t xml:space="preserve">A.2 </w:t>
      </w:r>
      <w:r>
        <w:rPr>
          <w:rFonts w:hint="eastAsia"/>
        </w:rPr>
        <w:t>卫生人力</w:t>
      </w:r>
      <w:r>
        <w:tab/>
      </w:r>
      <w:r>
        <w:fldChar w:fldCharType="begin"/>
      </w:r>
      <w:r>
        <w:instrText xml:space="preserve"> PAGEREF _Toc30696 \h </w:instrText>
      </w:r>
      <w:r>
        <w:fldChar w:fldCharType="separate"/>
      </w:r>
      <w:r>
        <w:t>34</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_Toc12347 </w:instrText>
      </w:r>
      <w:r>
        <w:rPr>
          <w:rFonts w:hint="eastAsia" w:ascii="宋体" w:hAnsi="宋体" w:eastAsia="宋体" w:cs="宋体"/>
        </w:rPr>
        <w:fldChar w:fldCharType="separate"/>
      </w:r>
      <w:r>
        <w:rPr>
          <w:rFonts w:hint="eastAsia" w:ascii="黑体" w:eastAsia="黑体"/>
          <w:i w:val="0"/>
        </w:rPr>
        <w:t xml:space="preserve">A.3 </w:t>
      </w:r>
      <w:r>
        <w:rPr>
          <w:rFonts w:hint="eastAsia"/>
        </w:rPr>
        <w:t>医疗基础设备</w:t>
      </w:r>
      <w:r>
        <w:tab/>
      </w:r>
      <w:r>
        <w:fldChar w:fldCharType="begin"/>
      </w:r>
      <w:r>
        <w:instrText xml:space="preserve"> PAGEREF _Toc12347 \h </w:instrText>
      </w:r>
      <w:r>
        <w:fldChar w:fldCharType="separate"/>
      </w:r>
      <w:r>
        <w:t>38</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_Toc4983 </w:instrText>
      </w:r>
      <w:r>
        <w:rPr>
          <w:rFonts w:hint="eastAsia" w:ascii="宋体" w:hAnsi="宋体" w:eastAsia="宋体" w:cs="宋体"/>
        </w:rPr>
        <w:fldChar w:fldCharType="separate"/>
      </w:r>
      <w:r>
        <w:rPr>
          <w:rFonts w:hint="eastAsia" w:ascii="黑体" w:eastAsia="黑体"/>
          <w:i w:val="0"/>
        </w:rPr>
        <w:t xml:space="preserve">A.4 </w:t>
      </w:r>
      <w:r>
        <w:rPr>
          <w:rFonts w:hint="eastAsia"/>
        </w:rPr>
        <w:t>信息化建设</w:t>
      </w:r>
      <w:r>
        <w:tab/>
      </w:r>
      <w:r>
        <w:fldChar w:fldCharType="begin"/>
      </w:r>
      <w:r>
        <w:instrText xml:space="preserve"> PAGEREF _Toc4983 \h </w:instrText>
      </w:r>
      <w:r>
        <w:fldChar w:fldCharType="separate"/>
      </w:r>
      <w:r>
        <w:t>39</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_Toc30484 </w:instrText>
      </w:r>
      <w:r>
        <w:rPr>
          <w:rFonts w:hint="eastAsia" w:ascii="宋体" w:hAnsi="宋体" w:eastAsia="宋体" w:cs="宋体"/>
        </w:rPr>
        <w:fldChar w:fldCharType="separate"/>
      </w:r>
      <w:r>
        <w:rPr>
          <w:rFonts w:hint="eastAsia" w:ascii="黑体" w:eastAsia="黑体"/>
          <w:i w:val="0"/>
        </w:rPr>
        <w:t xml:space="preserve">A.5 </w:t>
      </w:r>
      <w:r>
        <w:rPr>
          <w:rFonts w:hint="eastAsia"/>
        </w:rPr>
        <w:t>地理信息建设</w:t>
      </w:r>
      <w:r>
        <w:tab/>
      </w:r>
      <w:r>
        <w:fldChar w:fldCharType="begin"/>
      </w:r>
      <w:r>
        <w:instrText xml:space="preserve"> PAGEREF _Toc30484 \h </w:instrText>
      </w:r>
      <w:r>
        <w:fldChar w:fldCharType="separate"/>
      </w:r>
      <w:r>
        <w:t>41</w:t>
      </w:r>
      <w:r>
        <w:fldChar w:fldCharType="end"/>
      </w:r>
      <w:r>
        <w:rPr>
          <w:rFonts w:hint="eastAsia" w:ascii="宋体" w:hAnsi="宋体" w:eastAsia="宋体" w:cs="宋体"/>
        </w:rPr>
        <w:fldChar w:fldCharType="end"/>
      </w:r>
    </w:p>
    <w:p>
      <w:pPr>
        <w:pStyle w:val="20"/>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_Toc6530 </w:instrText>
      </w:r>
      <w:r>
        <w:rPr>
          <w:rFonts w:hint="eastAsia" w:ascii="宋体" w:hAnsi="宋体" w:eastAsia="宋体" w:cs="宋体"/>
        </w:rPr>
        <w:fldChar w:fldCharType="separate"/>
      </w:r>
      <w:r>
        <w:rPr>
          <w:rFonts w:hint="eastAsia" w:ascii="宋体" w:hAnsi="宋体" w:eastAsia="宋体" w:cs="宋体"/>
        </w:rPr>
        <w:t>附录B</w:t>
      </w:r>
      <w:bookmarkStart w:id="232" w:name="_GoBack"/>
      <w:bookmarkEnd w:id="232"/>
      <w:r>
        <w:rPr>
          <w:rFonts w:hint="eastAsia" w:ascii="宋体" w:hAnsi="宋体" w:eastAsia="宋体" w:cs="宋体"/>
        </w:rPr>
        <w:t>（规范性）</w:t>
      </w:r>
      <w:r>
        <w:rPr>
          <w:rFonts w:hint="eastAsia" w:ascii="宋体" w:hAnsi="宋体" w:eastAsia="宋体" w:cs="宋体"/>
        </w:rPr>
        <w:t xml:space="preserve"> </w:t>
      </w:r>
      <w:r>
        <w:rPr>
          <w:rFonts w:hint="eastAsia" w:ascii="宋体" w:hAnsi="宋体" w:eastAsia="宋体" w:cs="宋体"/>
        </w:rPr>
        <w:t>代码表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_Toc6530 \h </w:instrText>
      </w:r>
      <w:r>
        <w:rPr>
          <w:rFonts w:hint="eastAsia" w:ascii="宋体" w:hAnsi="宋体" w:eastAsia="宋体" w:cs="宋体"/>
        </w:rPr>
        <w:fldChar w:fldCharType="separate"/>
      </w:r>
      <w:r>
        <w:rPr>
          <w:rFonts w:hint="eastAsia" w:ascii="宋体" w:hAnsi="宋体" w:eastAsia="宋体" w:cs="宋体"/>
        </w:rPr>
        <w:t>44</w:t>
      </w:r>
      <w:r>
        <w:rPr>
          <w:rFonts w:hint="eastAsia" w:ascii="宋体" w:hAnsi="宋体" w:eastAsia="宋体" w:cs="宋体"/>
        </w:rP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_Toc32117 </w:instrText>
      </w:r>
      <w:r>
        <w:rPr>
          <w:rFonts w:hint="eastAsia" w:ascii="宋体" w:hAnsi="宋体" w:eastAsia="宋体" w:cs="宋体"/>
        </w:rPr>
        <w:fldChar w:fldCharType="separate"/>
      </w:r>
      <w:r>
        <w:rPr>
          <w:rFonts w:hint="eastAsia" w:ascii="黑体" w:eastAsia="黑体"/>
          <w:i w:val="0"/>
        </w:rPr>
        <w:t xml:space="preserve">B.1 </w:t>
      </w:r>
      <w:r>
        <w:rPr>
          <w:rFonts w:hint="eastAsia"/>
        </w:rPr>
        <w:t>医疗机构</w:t>
      </w:r>
      <w:r>
        <w:rPr>
          <w:rFonts w:hint="eastAsia"/>
          <w:lang w:eastAsia="zh-CN"/>
        </w:rPr>
        <w:t>“</w:t>
      </w:r>
      <w:r>
        <w:rPr>
          <w:rFonts w:hint="eastAsia"/>
        </w:rPr>
        <w:t>一张图</w:t>
      </w:r>
      <w:r>
        <w:rPr>
          <w:rFonts w:hint="eastAsia"/>
          <w:lang w:eastAsia="zh-CN"/>
        </w:rPr>
        <w:t>”</w:t>
      </w:r>
      <w:r>
        <w:rPr>
          <w:rFonts w:hint="eastAsia"/>
        </w:rPr>
        <w:t>分类</w:t>
      </w:r>
      <w:r>
        <w:tab/>
      </w:r>
      <w:r>
        <w:fldChar w:fldCharType="begin"/>
      </w:r>
      <w:r>
        <w:instrText xml:space="preserve"> PAGEREF _Toc32117 \h </w:instrText>
      </w:r>
      <w:r>
        <w:fldChar w:fldCharType="separate"/>
      </w:r>
      <w:r>
        <w:t>44</w:t>
      </w:r>
      <w:r>
        <w:fldChar w:fldCharType="end"/>
      </w:r>
      <w:r>
        <w:rPr>
          <w:rFonts w:hint="eastAsia" w:ascii="宋体" w:hAnsi="宋体" w:eastAsia="宋体" w:cs="宋体"/>
        </w:rPr>
        <w:fldChar w:fldCharType="end"/>
      </w:r>
    </w:p>
    <w:p>
      <w:pPr>
        <w:pStyle w:val="93"/>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pPr>
        <w:pStyle w:val="91"/>
        <w:spacing w:before="900" w:after="468"/>
      </w:pPr>
      <w:bookmarkStart w:id="22" w:name="_Toc31599"/>
      <w:bookmarkStart w:id="23" w:name="_Toc30819"/>
      <w:bookmarkStart w:id="24" w:name="BookMark2"/>
      <w:r>
        <w:rPr>
          <w:spacing w:val="320"/>
        </w:rPr>
        <w:t>前</w:t>
      </w:r>
      <w:r>
        <w:t>言</w:t>
      </w:r>
      <w:bookmarkEnd w:id="22"/>
      <w:bookmarkEnd w:id="23"/>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本文件是DB4401/T XX《卫生健康数据采集规范》第3部分。</w:t>
      </w:r>
      <w:r>
        <w:rPr>
          <w:rFonts w:hAnsi="黑体"/>
        </w:rPr>
        <w:t>DB44</w:t>
      </w:r>
      <w:r>
        <w:rPr>
          <w:rFonts w:hint="eastAsia" w:hAnsi="黑体"/>
        </w:rPr>
        <w:t>01</w:t>
      </w:r>
      <w:r>
        <w:rPr>
          <w:rFonts w:hAnsi="黑体"/>
        </w:rPr>
        <w:t xml:space="preserve">/T </w:t>
      </w:r>
      <w:r>
        <w:rPr>
          <w:rFonts w:hint="eastAsia" w:hAnsi="黑体"/>
        </w:rPr>
        <w:t>XX</w:t>
      </w:r>
      <w:r>
        <w:rPr>
          <w:rFonts w:hint="eastAsia"/>
        </w:rPr>
        <w:t>已发布以下部分：</w:t>
      </w:r>
    </w:p>
    <w:p>
      <w:pPr>
        <w:pStyle w:val="58"/>
        <w:ind w:firstLine="420"/>
      </w:pPr>
      <w:r>
        <w:rPr>
          <w:rFonts w:hint="eastAsia"/>
        </w:rPr>
        <w:t>——第1部分：采集与交换；</w:t>
      </w:r>
    </w:p>
    <w:p>
      <w:pPr>
        <w:pStyle w:val="58"/>
        <w:ind w:firstLine="420"/>
      </w:pPr>
      <w:r>
        <w:rPr>
          <w:rFonts w:hint="eastAsia"/>
        </w:rPr>
        <w:t>——第2部分：居民健康档案；</w:t>
      </w:r>
    </w:p>
    <w:p>
      <w:pPr>
        <w:pStyle w:val="58"/>
        <w:ind w:firstLine="420"/>
      </w:pPr>
      <w:r>
        <w:rPr>
          <w:rFonts w:hint="eastAsia"/>
        </w:rPr>
        <w:t>——第3部分：卫生资源；</w:t>
      </w:r>
    </w:p>
    <w:p>
      <w:pPr>
        <w:pStyle w:val="58"/>
        <w:ind w:firstLine="420"/>
      </w:pPr>
      <w:r>
        <w:rPr>
          <w:rFonts w:hint="eastAsia"/>
        </w:rPr>
        <w:t>——第4部分：妇幼保健；</w:t>
      </w:r>
    </w:p>
    <w:p>
      <w:pPr>
        <w:pStyle w:val="58"/>
        <w:ind w:firstLine="420"/>
      </w:pPr>
      <w:r>
        <w:rPr>
          <w:rFonts w:hint="eastAsia"/>
        </w:rPr>
        <w:t>——第5部分：慢性病管理；</w:t>
      </w:r>
    </w:p>
    <w:p>
      <w:pPr>
        <w:pStyle w:val="58"/>
        <w:ind w:firstLine="420"/>
      </w:pPr>
      <w:r>
        <w:rPr>
          <w:rFonts w:hint="eastAsia"/>
        </w:rPr>
        <w:t>——第6部分：卫生监督管理；</w:t>
      </w:r>
    </w:p>
    <w:p>
      <w:pPr>
        <w:pStyle w:val="58"/>
        <w:ind w:firstLine="420"/>
      </w:pPr>
      <w:r>
        <w:rPr>
          <w:rFonts w:hint="eastAsia"/>
        </w:rPr>
        <w:t>——第7部分：公共卫生管理；</w:t>
      </w:r>
    </w:p>
    <w:p>
      <w:pPr>
        <w:pStyle w:val="58"/>
        <w:ind w:firstLine="420"/>
      </w:pPr>
      <w:r>
        <w:rPr>
          <w:rFonts w:hint="eastAsia"/>
        </w:rPr>
        <w:t>——第8部分：医疗服务与运营管理。</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本文件由广州市卫生健康委员会提出并归口。</w:t>
      </w:r>
    </w:p>
    <w:p>
      <w:pPr>
        <w:pStyle w:val="58"/>
        <w:ind w:firstLine="420"/>
      </w:pPr>
      <w:r>
        <w:rPr>
          <w:rFonts w:hint="eastAsia"/>
        </w:rPr>
        <w:t>本文件起草单位：广州市卫生健康委员会、广州市卫生健康技术鉴定和人才评价中心、中国电信股份有限公司广州分公司、广州市标准化研究院、武汉东方赛思软件股份有限公司、中国电信股份有限公司研究院、广东省电信规划设计院有限公司、广东亿迅科技有限公司。</w:t>
      </w:r>
    </w:p>
    <w:p>
      <w:pPr>
        <w:pStyle w:val="58"/>
        <w:ind w:firstLine="420"/>
      </w:pPr>
      <w:r>
        <w:rPr>
          <w:rFonts w:hint="eastAsia"/>
        </w:rPr>
        <w:t>本文件主要起草人：田琪、叶韵韶、林巧绚、吴颖琳、余文家、谢连雄、张淑芳、郑兆活、林梓鹏、杨龙刚、刘林泉、黄润祥、王贺珍。</w: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hint="eastAsia" w:ascii="黑体" w:hAnsi="黑体" w:eastAsia="黑体"/>
          <w:sz w:val="32"/>
          <w:szCs w:val="32"/>
        </w:rPr>
      </w:pPr>
      <w:bookmarkStart w:id="25"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2580186D32CC4AD6B5E36F47E358E12B"/>
        </w:placeholder>
      </w:sdtPr>
      <w:sdtContent>
        <w:p>
          <w:pPr>
            <w:pStyle w:val="179"/>
            <w:spacing w:before="3" w:beforeLines="1" w:after="3" w:afterLines="1"/>
            <w:rPr>
              <w:rFonts w:hint="eastAsia"/>
            </w:rPr>
          </w:pPr>
          <w:bookmarkStart w:id="26" w:name="NEW_STAND_NAME"/>
          <w:r>
            <w:rPr>
              <w:rFonts w:hint="eastAsia"/>
            </w:rPr>
            <w:t>卫生健康数据采集规范 第3部分：</w:t>
          </w:r>
        </w:p>
        <w:p>
          <w:pPr>
            <w:pStyle w:val="179"/>
            <w:spacing w:before="3" w:beforeLines="1" w:after="680"/>
            <w:rPr>
              <w:rFonts w:hint="eastAsia"/>
            </w:rPr>
          </w:pPr>
          <w:r>
            <w:rPr>
              <w:rFonts w:hint="eastAsia"/>
            </w:rPr>
            <w:t>卫生资源</w:t>
          </w:r>
        </w:p>
      </w:sdtContent>
    </w:sdt>
    <w:bookmarkEnd w:id="26"/>
    <w:p>
      <w:pPr>
        <w:pStyle w:val="106"/>
        <w:spacing w:before="312" w:after="312"/>
      </w:pPr>
      <w:bookmarkStart w:id="27" w:name="_Toc26986530"/>
      <w:bookmarkStart w:id="28" w:name="_Toc17233333"/>
      <w:bookmarkStart w:id="29" w:name="_Toc26718930"/>
      <w:bookmarkStart w:id="30" w:name="_Toc24884211"/>
      <w:bookmarkStart w:id="31" w:name="_Toc26986771"/>
      <w:bookmarkStart w:id="32" w:name="_Toc973"/>
      <w:bookmarkStart w:id="33" w:name="_Toc26648465"/>
      <w:bookmarkStart w:id="34" w:name="_Toc24884218"/>
      <w:bookmarkStart w:id="35" w:name="_Toc17233325"/>
      <w:bookmarkStart w:id="36" w:name="_Toc97191423"/>
      <w:bookmarkStart w:id="37" w:name="_Toc30128"/>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8"/>
        <w:ind w:firstLine="420"/>
      </w:pPr>
      <w:bookmarkStart w:id="38" w:name="_Toc17233334"/>
      <w:bookmarkStart w:id="39" w:name="_Toc24884212"/>
      <w:bookmarkStart w:id="40" w:name="_Toc26648466"/>
      <w:bookmarkStart w:id="41" w:name="_Toc17233326"/>
      <w:bookmarkStart w:id="42" w:name="_Toc24884219"/>
      <w:r>
        <w:rPr>
          <w:rFonts w:hint="eastAsia"/>
        </w:rPr>
        <w:t>本文件规定了卫生资源</w:t>
      </w:r>
      <w:r>
        <w:rPr>
          <w:rFonts w:hint="eastAsia" w:hAnsi="宋体" w:cs="宋体"/>
          <w:kern w:val="2"/>
          <w:szCs w:val="21"/>
        </w:rPr>
        <w:t>的术语和定义、数据目录和数据集等内容</w:t>
      </w:r>
      <w:r>
        <w:rPr>
          <w:rFonts w:hint="eastAsia"/>
        </w:rPr>
        <w:t>。</w:t>
      </w:r>
    </w:p>
    <w:p>
      <w:pPr>
        <w:pStyle w:val="58"/>
        <w:ind w:firstLine="420"/>
      </w:pPr>
      <w:r>
        <w:rPr>
          <w:rFonts w:hint="eastAsia"/>
        </w:rPr>
        <w:t>本文件适用于</w:t>
      </w:r>
      <w:r>
        <w:rPr>
          <w:rFonts w:hint="eastAsia" w:hAnsi="宋体" w:cs="宋体"/>
          <w:kern w:val="2"/>
          <w:szCs w:val="21"/>
        </w:rPr>
        <w:t>卫生健康数据的</w:t>
      </w:r>
      <w:r>
        <w:rPr>
          <w:rFonts w:hint="eastAsia"/>
        </w:rPr>
        <w:t>卫生资源</w:t>
      </w:r>
      <w:r>
        <w:rPr>
          <w:rFonts w:hint="eastAsia" w:hAnsi="宋体" w:cs="宋体"/>
          <w:kern w:val="2"/>
          <w:szCs w:val="21"/>
        </w:rPr>
        <w:t>相关信息的收集、存储和共享等</w:t>
      </w:r>
      <w:r>
        <w:rPr>
          <w:rFonts w:hint="eastAsia"/>
        </w:rPr>
        <w:t>。</w:t>
      </w:r>
    </w:p>
    <w:p>
      <w:pPr>
        <w:pStyle w:val="106"/>
        <w:spacing w:before="312" w:after="312"/>
      </w:pPr>
      <w:bookmarkStart w:id="43" w:name="_Toc26986531"/>
      <w:bookmarkStart w:id="44" w:name="_Toc3728"/>
      <w:bookmarkStart w:id="45" w:name="_Toc26718931"/>
      <w:bookmarkStart w:id="46" w:name="_Toc97191424"/>
      <w:bookmarkStart w:id="47" w:name="_Toc26986772"/>
      <w:bookmarkStart w:id="48" w:name="_Toc270"/>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97346D3D141A4EF9951F138B97FCAC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GB/T 2260    中华人民共和国行政区划代码</w:t>
      </w:r>
    </w:p>
    <w:p>
      <w:pPr>
        <w:pStyle w:val="58"/>
        <w:ind w:firstLine="420"/>
      </w:pPr>
      <w:r>
        <w:rPr>
          <w:rFonts w:hint="eastAsia"/>
        </w:rPr>
        <w:t>GB/T 2261.1    个人基本信息分类与代码  第1部分：人的性别代码</w:t>
      </w:r>
    </w:p>
    <w:p>
      <w:pPr>
        <w:pStyle w:val="58"/>
        <w:ind w:firstLine="420"/>
      </w:pPr>
      <w:r>
        <w:rPr>
          <w:rFonts w:hint="eastAsia"/>
        </w:rPr>
        <w:t>GB/T 3304    中国各民族名称的罗马字母拼写法和代码</w:t>
      </w:r>
    </w:p>
    <w:p>
      <w:pPr>
        <w:pStyle w:val="58"/>
        <w:ind w:firstLine="420"/>
      </w:pPr>
      <w:r>
        <w:rPr>
          <w:rFonts w:hint="eastAsia"/>
        </w:rPr>
        <w:t>GB/T 4658    学历代码</w:t>
      </w:r>
    </w:p>
    <w:p>
      <w:pPr>
        <w:pStyle w:val="58"/>
        <w:ind w:firstLine="420"/>
      </w:pPr>
      <w:r>
        <w:rPr>
          <w:rFonts w:hint="eastAsia"/>
        </w:rPr>
        <w:t>GB/T 6864    中华人民共和国学位代码</w:t>
      </w:r>
    </w:p>
    <w:p>
      <w:pPr>
        <w:pStyle w:val="58"/>
        <w:ind w:firstLine="420"/>
      </w:pPr>
      <w:r>
        <w:rPr>
          <w:rFonts w:hint="eastAsia"/>
        </w:rPr>
        <w:t>GB/T 8561    专业技术职务代码</w:t>
      </w:r>
    </w:p>
    <w:p>
      <w:pPr>
        <w:pStyle w:val="58"/>
        <w:ind w:firstLine="420"/>
      </w:pPr>
      <w:r>
        <w:rPr>
          <w:rFonts w:hint="eastAsia"/>
        </w:rPr>
        <w:t>GB/T 10114    县级以下行政区划代码编制规则</w:t>
      </w:r>
    </w:p>
    <w:p>
      <w:pPr>
        <w:pStyle w:val="58"/>
        <w:ind w:firstLine="420"/>
      </w:pPr>
      <w:r>
        <w:rPr>
          <w:rFonts w:hint="eastAsia"/>
        </w:rPr>
        <w:t>GB 11714    全国组织机构代码编制规则</w:t>
      </w:r>
    </w:p>
    <w:p>
      <w:pPr>
        <w:pStyle w:val="58"/>
        <w:ind w:firstLine="420"/>
      </w:pPr>
      <w:r>
        <w:rPr>
          <w:rFonts w:hint="eastAsia"/>
        </w:rPr>
        <w:t>GB/T 12402    经济类型分类与代码</w:t>
      </w:r>
    </w:p>
    <w:p>
      <w:pPr>
        <w:pStyle w:val="58"/>
        <w:ind w:firstLine="420"/>
      </w:pPr>
      <w:r>
        <w:rPr>
          <w:rFonts w:hint="eastAsia"/>
        </w:rPr>
        <w:t>GB/T 16835    高等学校本科、专科专业名称代码</w:t>
      </w:r>
    </w:p>
    <w:p>
      <w:pPr>
        <w:pStyle w:val="58"/>
        <w:ind w:firstLine="420"/>
      </w:pPr>
      <w:r>
        <w:rPr>
          <w:rFonts w:hint="eastAsia"/>
        </w:rPr>
        <w:t>GB 32100    法人和其他组织统一社会信用代码编码规则</w:t>
      </w:r>
    </w:p>
    <w:p>
      <w:pPr>
        <w:pStyle w:val="58"/>
        <w:ind w:firstLine="420"/>
      </w:pPr>
      <w:r>
        <w:rPr>
          <w:rFonts w:hint="eastAsia"/>
        </w:rPr>
        <w:t>WS 218    卫生机构（组织）分类与代码</w:t>
      </w:r>
    </w:p>
    <w:p>
      <w:pPr>
        <w:pStyle w:val="58"/>
        <w:ind w:firstLine="420"/>
      </w:pPr>
      <w:r>
        <w:rPr>
          <w:rFonts w:hint="eastAsia"/>
        </w:rPr>
        <w:t>WS/T 364.3    卫生健康信息数据元值域代码  第3部分：人口学及社会经济学特征</w:t>
      </w:r>
    </w:p>
    <w:p>
      <w:pPr>
        <w:pStyle w:val="58"/>
        <w:ind w:firstLine="420"/>
      </w:pPr>
      <w:r>
        <w:rPr>
          <w:rFonts w:hint="eastAsia"/>
        </w:rPr>
        <w:t>WS/T 364.17    卫生健康信息数据元值域代码  第17部分：卫生健康管理</w:t>
      </w:r>
    </w:p>
    <w:p>
      <w:pPr>
        <w:pStyle w:val="58"/>
        <w:ind w:firstLine="388"/>
      </w:pPr>
      <w:bookmarkStart w:id="49" w:name="_Toc97191425"/>
      <w:bookmarkStart w:id="50" w:name="_Toc30691"/>
      <w:r>
        <w:rPr>
          <w:rFonts w:hint="eastAsia" w:hAnsi="宋体" w:cs="宋体"/>
          <w:spacing w:val="-8"/>
          <w:szCs w:val="21"/>
        </w:rPr>
        <w:t>DB4401/T XX.1</w:t>
      </w:r>
      <w:r>
        <w:t xml:space="preserve">  </w:t>
      </w:r>
      <w:r>
        <w:rPr>
          <w:rFonts w:hint="eastAsia"/>
        </w:rPr>
        <w:t xml:space="preserve">  </w:t>
      </w:r>
      <w:r>
        <w:rPr>
          <w:rFonts w:hint="eastAsia" w:hAnsi="宋体" w:cs="宋体"/>
          <w:spacing w:val="-8"/>
          <w:szCs w:val="21"/>
        </w:rPr>
        <w:t>卫生健康数据采集规范  第1部分：</w:t>
      </w:r>
      <w:r>
        <w:rPr>
          <w:rFonts w:hint="eastAsia"/>
        </w:rPr>
        <w:t>采集与交换</w:t>
      </w:r>
    </w:p>
    <w:p>
      <w:pPr>
        <w:pStyle w:val="106"/>
        <w:spacing w:before="312" w:after="312"/>
      </w:pPr>
      <w:bookmarkStart w:id="51" w:name="_Toc16592"/>
      <w:r>
        <w:rPr>
          <w:rFonts w:hint="eastAsia"/>
          <w:szCs w:val="21"/>
        </w:rPr>
        <w:t>术语和定义</w:t>
      </w:r>
      <w:bookmarkEnd w:id="49"/>
      <w:bookmarkEnd w:id="50"/>
      <w:bookmarkEnd w:id="51"/>
    </w:p>
    <w:sdt>
      <w:sdtPr>
        <w:id w:val="-1"/>
        <w:placeholder>
          <w:docPart w:val="329A9449EEDF45ECA826339C4D94460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52" w:name="_Toc26986532"/>
          <w:bookmarkEnd w:id="52"/>
          <w:r>
            <w:rPr>
              <w:rFonts w:hint="eastAsia"/>
            </w:rPr>
            <w:t>DB4401/T XX.1界定的术语和定义适用于本文件。</w:t>
          </w:r>
        </w:p>
      </w:sdtContent>
    </w:sdt>
    <w:p>
      <w:pPr>
        <w:pStyle w:val="106"/>
        <w:spacing w:before="312" w:after="312"/>
      </w:pPr>
      <w:bookmarkStart w:id="53" w:name="_Toc32644"/>
      <w:bookmarkStart w:id="54" w:name="_Toc22762"/>
      <w:r>
        <w:t>数据元属性描述规则</w:t>
      </w:r>
      <w:bookmarkEnd w:id="53"/>
      <w:bookmarkEnd w:id="54"/>
    </w:p>
    <w:p>
      <w:pPr>
        <w:pStyle w:val="58"/>
        <w:ind w:firstLine="416"/>
        <w:rPr>
          <w:rFonts w:hint="eastAsia" w:hAnsi="宋体" w:cs="宋体"/>
          <w:spacing w:val="-1"/>
          <w:szCs w:val="21"/>
        </w:rPr>
      </w:pPr>
      <w:r>
        <w:rPr>
          <w:rFonts w:hint="eastAsia" w:hAnsi="宋体" w:cs="宋体"/>
          <w:spacing w:val="-1"/>
          <w:szCs w:val="21"/>
        </w:rPr>
        <w:t>数据元属性描述规则应符合</w:t>
      </w:r>
      <w:r>
        <w:rPr>
          <w:rFonts w:hint="eastAsia"/>
        </w:rPr>
        <w:t>DB4401/T XX.1的规定</w:t>
      </w:r>
      <w:r>
        <w:rPr>
          <w:rFonts w:hint="eastAsia" w:hAnsi="宋体" w:cs="宋体"/>
          <w:spacing w:val="-1"/>
          <w:szCs w:val="21"/>
        </w:rPr>
        <w:t>。</w:t>
      </w:r>
    </w:p>
    <w:p>
      <w:pPr>
        <w:pStyle w:val="106"/>
        <w:spacing w:before="312" w:after="312"/>
      </w:pPr>
      <w:bookmarkStart w:id="55" w:name="_Toc15497"/>
      <w:bookmarkStart w:id="56" w:name="_Toc21420"/>
      <w:r>
        <w:rPr>
          <w:rFonts w:hint="eastAsia"/>
        </w:rPr>
        <w:t>卫生资源数据目录</w:t>
      </w:r>
      <w:bookmarkEnd w:id="55"/>
      <w:bookmarkEnd w:id="56"/>
    </w:p>
    <w:p>
      <w:pPr>
        <w:pStyle w:val="58"/>
        <w:ind w:firstLine="420"/>
      </w:pPr>
      <w:r>
        <w:rPr>
          <w:rFonts w:hint="eastAsia"/>
        </w:rPr>
        <w:t>卫生资源数据分为5大类数据集，数据集名称和分类代码具体见表1，数据集基本信息数据元属性应符合附录A和附录B的规定。</w:t>
      </w:r>
    </w:p>
    <w:p>
      <w:pPr>
        <w:pStyle w:val="114"/>
        <w:spacing w:before="156" w:after="156"/>
      </w:pPr>
      <w:r>
        <w:rPr>
          <w:rFonts w:hint="eastAsia"/>
        </w:rPr>
        <w:t>卫生资源数据目录</w:t>
      </w:r>
    </w:p>
    <w:tbl>
      <w:tblPr>
        <w:tblStyle w:val="2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885"/>
        <w:gridCol w:w="1888"/>
        <w:gridCol w:w="3341"/>
        <w:gridCol w:w="17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序号</w:t>
            </w:r>
          </w:p>
        </w:tc>
        <w:tc>
          <w:tcPr>
            <w:tcW w:w="985"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基本数据集类别</w:t>
            </w:r>
          </w:p>
        </w:tc>
        <w:tc>
          <w:tcPr>
            <w:tcW w:w="986"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数据集分类</w:t>
            </w:r>
          </w:p>
        </w:tc>
        <w:tc>
          <w:tcPr>
            <w:tcW w:w="1746"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数据集名称</w:t>
            </w:r>
          </w:p>
        </w:tc>
        <w:tc>
          <w:tcPr>
            <w:tcW w:w="905"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数据集分类代码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 w:type="pct"/>
            <w:tcBorders>
              <w:top w:val="single" w:color="auto" w:sz="8" w:space="0"/>
            </w:tcBorders>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1</w:t>
            </w:r>
          </w:p>
        </w:tc>
        <w:tc>
          <w:tcPr>
            <w:tcW w:w="985" w:type="pct"/>
            <w:vMerge w:val="restart"/>
            <w:tcBorders>
              <w:top w:val="single" w:color="auto" w:sz="8" w:space="0"/>
            </w:tcBorders>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0</w:t>
            </w:r>
            <w:r>
              <w:rPr>
                <w:rFonts w:ascii="宋体" w:hAnsi="宋体" w:cs="宋体"/>
                <w:sz w:val="18"/>
                <w:szCs w:val="18"/>
                <w:lang w:bidi="ar"/>
              </w:rPr>
              <w:t>3</w:t>
            </w:r>
            <w:r>
              <w:rPr>
                <w:rFonts w:hint="eastAsia" w:ascii="宋体" w:hAnsi="宋体" w:cs="宋体"/>
                <w:sz w:val="18"/>
                <w:szCs w:val="18"/>
                <w:lang w:bidi="ar"/>
              </w:rPr>
              <w:t>卫生资源</w:t>
            </w:r>
          </w:p>
        </w:tc>
        <w:tc>
          <w:tcPr>
            <w:tcW w:w="986" w:type="pct"/>
            <w:vMerge w:val="restart"/>
            <w:tcBorders>
              <w:top w:val="single" w:color="auto" w:sz="8" w:space="0"/>
            </w:tcBorders>
            <w:shd w:val="clear" w:color="auto" w:fill="auto"/>
            <w:noWrap/>
            <w:vAlign w:val="center"/>
          </w:tcPr>
          <w:p>
            <w:pPr>
              <w:widowControl/>
              <w:textAlignment w:val="center"/>
              <w:rPr>
                <w:rFonts w:hint="eastAsia" w:ascii="宋体" w:hAnsi="宋体" w:cs="宋体"/>
                <w:sz w:val="18"/>
                <w:szCs w:val="18"/>
              </w:rPr>
            </w:pPr>
            <w:r>
              <w:rPr>
                <w:rFonts w:hint="eastAsia" w:ascii="宋体" w:hAnsi="宋体" w:cs="宋体"/>
                <w:sz w:val="18"/>
                <w:szCs w:val="18"/>
              </w:rPr>
              <w:t>01医疗机构</w:t>
            </w:r>
          </w:p>
        </w:tc>
        <w:tc>
          <w:tcPr>
            <w:tcW w:w="1746" w:type="pct"/>
            <w:tcBorders>
              <w:top w:val="single" w:color="auto" w:sz="8" w:space="0"/>
            </w:tcBorders>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01基本情况</w:t>
            </w:r>
          </w:p>
        </w:tc>
        <w:tc>
          <w:tcPr>
            <w:tcW w:w="905" w:type="pct"/>
            <w:tcBorders>
              <w:top w:val="single" w:color="auto" w:sz="8" w:space="0"/>
            </w:tcBorders>
            <w:shd w:val="clear" w:color="auto" w:fill="auto"/>
            <w:noWrap/>
            <w:vAlign w:val="center"/>
          </w:tcPr>
          <w:p>
            <w:pPr>
              <w:textAlignment w:val="bottom"/>
              <w:rPr>
                <w:rFonts w:hint="eastAsia" w:ascii="宋体" w:hAnsi="宋体" w:cs="宋体"/>
                <w:sz w:val="18"/>
                <w:szCs w:val="18"/>
              </w:rPr>
            </w:pPr>
            <w:r>
              <w:rPr>
                <w:rFonts w:hint="eastAsia" w:ascii="宋体" w:hAnsi="宋体" w:cs="宋体"/>
                <w:sz w:val="18"/>
                <w:szCs w:val="18"/>
              </w:rPr>
              <w:t>03.01.001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2</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02人员数</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3</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03床位数</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4</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04房屋及基本建设</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5</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05设备数</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6</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06收入与支出</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7</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07资产与负债</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8</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08医疗服务</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9</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09基本公共卫生</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10</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10院区情况</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11</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11分科情况</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12</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12急救服务能力（急救机构）</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center"/>
              <w:rPr>
                <w:rFonts w:hint="eastAsia" w:ascii="宋体" w:hAnsi="宋体" w:cs="宋体"/>
                <w:sz w:val="18"/>
                <w:szCs w:val="18"/>
              </w:rPr>
            </w:pPr>
            <w:r>
              <w:rPr>
                <w:rFonts w:hint="eastAsia" w:ascii="宋体" w:hAnsi="宋体" w:cs="宋体"/>
                <w:sz w:val="18"/>
                <w:szCs w:val="18"/>
                <w:lang w:bidi="ar"/>
              </w:rPr>
              <w:t>13</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13急救服务利用（急救机构）</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14</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14业务工作量（卫生监督）</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15</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15中医特色指标</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16</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16人才需求</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8" w:type="pct"/>
            <w:shd w:val="clear" w:color="auto" w:fill="auto"/>
            <w:noWrap/>
            <w:vAlign w:val="center"/>
          </w:tcPr>
          <w:p>
            <w:pPr>
              <w:widowControl/>
              <w:jc w:val="center"/>
              <w:textAlignment w:val="bottom"/>
              <w:rPr>
                <w:rFonts w:hint="eastAsia" w:ascii="宋体" w:hAnsi="宋体" w:cs="宋体"/>
                <w:sz w:val="18"/>
                <w:szCs w:val="18"/>
                <w:lang w:bidi="ar"/>
              </w:rPr>
            </w:pPr>
            <w:r>
              <w:rPr>
                <w:rFonts w:hint="eastAsia" w:ascii="宋体" w:hAnsi="宋体" w:cs="宋体"/>
                <w:sz w:val="18"/>
                <w:szCs w:val="18"/>
                <w:lang w:bidi="ar"/>
              </w:rPr>
              <w:t>17</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17老年健康服务</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03.01.017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18</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02卫生人力</w:t>
            </w: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01卫生人力</w:t>
            </w:r>
            <w:r>
              <w:rPr>
                <w:rFonts w:ascii="宋体" w:hAnsi="宋体" w:cs="宋体"/>
                <w:sz w:val="18"/>
                <w:szCs w:val="18"/>
              </w:rPr>
              <w:t>资源信息</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3</w:t>
            </w:r>
            <w:r>
              <w:rPr>
                <w:rFonts w:hint="eastAsia" w:ascii="宋体" w:hAnsi="宋体" w:cs="宋体"/>
                <w:sz w:val="18"/>
                <w:szCs w:val="18"/>
              </w:rPr>
              <w:t>.02.001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19</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03医疗基础设备</w:t>
            </w: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1</w:t>
            </w:r>
            <w:r>
              <w:rPr>
                <w:rFonts w:hint="eastAsia" w:ascii="宋体" w:hAnsi="宋体" w:cs="宋体"/>
                <w:sz w:val="18"/>
                <w:szCs w:val="18"/>
              </w:rPr>
              <w:t>医疗基础设备信息</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3</w:t>
            </w:r>
            <w:r>
              <w:rPr>
                <w:rFonts w:hint="eastAsia" w:ascii="宋体" w:hAnsi="宋体" w:cs="宋体"/>
                <w:sz w:val="18"/>
                <w:szCs w:val="18"/>
              </w:rPr>
              <w:t>.0</w:t>
            </w:r>
            <w:r>
              <w:rPr>
                <w:rFonts w:ascii="宋体" w:hAnsi="宋体" w:cs="宋体"/>
                <w:sz w:val="18"/>
                <w:szCs w:val="18"/>
              </w:rPr>
              <w:t>3</w:t>
            </w:r>
            <w:r>
              <w:rPr>
                <w:rFonts w:hint="eastAsia" w:ascii="宋体" w:hAnsi="宋体" w:cs="宋体"/>
                <w:sz w:val="18"/>
                <w:szCs w:val="18"/>
              </w:rPr>
              <w:t>.00</w:t>
            </w:r>
            <w:r>
              <w:rPr>
                <w:rFonts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20</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restar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04信息化建设</w:t>
            </w: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01机构医疗卫生信息</w:t>
            </w:r>
            <w:r>
              <w:rPr>
                <w:rFonts w:ascii="宋体" w:hAnsi="宋体" w:cs="宋体"/>
                <w:sz w:val="18"/>
                <w:szCs w:val="18"/>
              </w:rPr>
              <w:t>化</w:t>
            </w:r>
            <w:r>
              <w:rPr>
                <w:rFonts w:hint="eastAsia" w:ascii="宋体" w:hAnsi="宋体" w:cs="宋体"/>
                <w:sz w:val="18"/>
                <w:szCs w:val="18"/>
              </w:rPr>
              <w:t>调查内容</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3</w:t>
            </w:r>
            <w:r>
              <w:rPr>
                <w:rFonts w:hint="eastAsia" w:ascii="宋体" w:hAnsi="宋体" w:cs="宋体"/>
                <w:sz w:val="18"/>
                <w:szCs w:val="18"/>
              </w:rPr>
              <w:t>.0</w:t>
            </w:r>
            <w:r>
              <w:rPr>
                <w:rFonts w:ascii="宋体" w:hAnsi="宋体" w:cs="宋体"/>
                <w:sz w:val="18"/>
                <w:szCs w:val="18"/>
              </w:rPr>
              <w:t>4</w:t>
            </w:r>
            <w:r>
              <w:rPr>
                <w:rFonts w:hint="eastAsia" w:ascii="宋体" w:hAnsi="宋体" w:cs="宋体"/>
                <w:sz w:val="18"/>
                <w:szCs w:val="18"/>
              </w:rPr>
              <w:t>.00</w:t>
            </w:r>
            <w:r>
              <w:rPr>
                <w:rFonts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21</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widowControl/>
              <w:textAlignment w:val="bottom"/>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02机构医疗</w:t>
            </w:r>
            <w:r>
              <w:rPr>
                <w:rFonts w:ascii="宋体" w:hAnsi="宋体" w:cs="宋体"/>
                <w:sz w:val="18"/>
                <w:szCs w:val="18"/>
              </w:rPr>
              <w:t>卫生</w:t>
            </w:r>
            <w:r>
              <w:rPr>
                <w:rFonts w:hint="eastAsia" w:ascii="宋体" w:hAnsi="宋体" w:cs="宋体"/>
                <w:sz w:val="18"/>
                <w:szCs w:val="18"/>
              </w:rPr>
              <w:t>信息化应用信息</w:t>
            </w:r>
            <w:r>
              <w:rPr>
                <w:rFonts w:ascii="宋体" w:hAnsi="宋体" w:cs="宋体"/>
                <w:sz w:val="18"/>
                <w:szCs w:val="18"/>
              </w:rPr>
              <w:t>系统</w:t>
            </w:r>
            <w:r>
              <w:rPr>
                <w:rFonts w:hint="eastAsia" w:ascii="宋体" w:hAnsi="宋体" w:cs="宋体"/>
                <w:sz w:val="18"/>
                <w:szCs w:val="18"/>
              </w:rPr>
              <w:t>基本</w:t>
            </w:r>
            <w:r>
              <w:rPr>
                <w:rFonts w:ascii="宋体" w:hAnsi="宋体" w:cs="宋体"/>
                <w:sz w:val="18"/>
                <w:szCs w:val="18"/>
              </w:rPr>
              <w:t>情况</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3</w:t>
            </w:r>
            <w:r>
              <w:rPr>
                <w:rFonts w:hint="eastAsia" w:ascii="宋体" w:hAnsi="宋体" w:cs="宋体"/>
                <w:sz w:val="18"/>
                <w:szCs w:val="18"/>
              </w:rPr>
              <w:t>.0</w:t>
            </w:r>
            <w:r>
              <w:rPr>
                <w:rFonts w:ascii="宋体" w:hAnsi="宋体" w:cs="宋体"/>
                <w:sz w:val="18"/>
                <w:szCs w:val="18"/>
              </w:rPr>
              <w:t>4</w:t>
            </w:r>
            <w:r>
              <w:rPr>
                <w:rFonts w:hint="eastAsia" w:ascii="宋体" w:hAnsi="宋体" w:cs="宋体"/>
                <w:sz w:val="18"/>
                <w:szCs w:val="18"/>
              </w:rPr>
              <w:t>.00</w:t>
            </w:r>
            <w:r>
              <w:rPr>
                <w:rFonts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22</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restar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05地理信息建设</w:t>
            </w: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01机构地理信息</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3</w:t>
            </w:r>
            <w:r>
              <w:rPr>
                <w:rFonts w:hint="eastAsia" w:ascii="宋体" w:hAnsi="宋体" w:cs="宋体"/>
                <w:sz w:val="18"/>
                <w:szCs w:val="18"/>
              </w:rPr>
              <w:t>.0</w:t>
            </w:r>
            <w:r>
              <w:rPr>
                <w:rFonts w:ascii="宋体" w:hAnsi="宋体" w:cs="宋体"/>
                <w:sz w:val="18"/>
                <w:szCs w:val="18"/>
              </w:rPr>
              <w:t>5</w:t>
            </w:r>
            <w:r>
              <w:rPr>
                <w:rFonts w:hint="eastAsia" w:ascii="宋体" w:hAnsi="宋体" w:cs="宋体"/>
                <w:sz w:val="18"/>
                <w:szCs w:val="18"/>
              </w:rPr>
              <w:t>.00</w:t>
            </w:r>
            <w:r>
              <w:rPr>
                <w:rFonts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78" w:type="pct"/>
            <w:shd w:val="clear" w:color="auto" w:fill="auto"/>
            <w:noWrap/>
            <w:vAlign w:val="center"/>
          </w:tcPr>
          <w:p>
            <w:pPr>
              <w:widowControl/>
              <w:jc w:val="center"/>
              <w:textAlignment w:val="bottom"/>
              <w:rPr>
                <w:rFonts w:hint="eastAsia" w:ascii="宋体" w:hAnsi="宋体" w:cs="宋体"/>
                <w:sz w:val="18"/>
                <w:szCs w:val="18"/>
              </w:rPr>
            </w:pPr>
            <w:r>
              <w:rPr>
                <w:rFonts w:hint="eastAsia" w:ascii="宋体" w:hAnsi="宋体" w:cs="宋体"/>
                <w:sz w:val="18"/>
                <w:szCs w:val="18"/>
                <w:lang w:bidi="ar"/>
              </w:rPr>
              <w:t>23</w:t>
            </w:r>
          </w:p>
        </w:tc>
        <w:tc>
          <w:tcPr>
            <w:tcW w:w="985" w:type="pct"/>
            <w:vMerge w:val="continue"/>
            <w:shd w:val="clear" w:color="auto" w:fill="auto"/>
            <w:noWrap/>
            <w:vAlign w:val="center"/>
          </w:tcPr>
          <w:p>
            <w:pPr>
              <w:jc w:val="center"/>
              <w:rPr>
                <w:rFonts w:hint="eastAsia" w:ascii="宋体" w:hAnsi="宋体" w:cs="宋体"/>
                <w:sz w:val="18"/>
                <w:szCs w:val="18"/>
              </w:rPr>
            </w:pPr>
          </w:p>
        </w:tc>
        <w:tc>
          <w:tcPr>
            <w:tcW w:w="986" w:type="pct"/>
            <w:vMerge w:val="continue"/>
            <w:shd w:val="clear" w:color="auto" w:fill="auto"/>
            <w:noWrap/>
            <w:vAlign w:val="center"/>
          </w:tcPr>
          <w:p>
            <w:pPr>
              <w:widowControl/>
              <w:textAlignment w:val="bottom"/>
              <w:rPr>
                <w:rFonts w:hint="eastAsia" w:ascii="宋体" w:hAnsi="宋体" w:cs="宋体"/>
                <w:sz w:val="18"/>
                <w:szCs w:val="18"/>
              </w:rPr>
            </w:pPr>
          </w:p>
        </w:tc>
        <w:tc>
          <w:tcPr>
            <w:tcW w:w="1746"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02机构“一张图”信息</w:t>
            </w:r>
          </w:p>
        </w:tc>
        <w:tc>
          <w:tcPr>
            <w:tcW w:w="905" w:type="pct"/>
            <w:shd w:val="clear" w:color="auto" w:fill="auto"/>
            <w:noWrap/>
            <w:vAlign w:val="center"/>
          </w:tcPr>
          <w:p>
            <w:pPr>
              <w:widowControl/>
              <w:textAlignment w:val="bottom"/>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3</w:t>
            </w:r>
            <w:r>
              <w:rPr>
                <w:rFonts w:hint="eastAsia" w:ascii="宋体" w:hAnsi="宋体" w:cs="宋体"/>
                <w:sz w:val="18"/>
                <w:szCs w:val="18"/>
              </w:rPr>
              <w:t>.0</w:t>
            </w:r>
            <w:r>
              <w:rPr>
                <w:rFonts w:ascii="宋体" w:hAnsi="宋体" w:cs="宋体"/>
                <w:sz w:val="18"/>
                <w:szCs w:val="18"/>
              </w:rPr>
              <w:t>5</w:t>
            </w:r>
            <w:r>
              <w:rPr>
                <w:rFonts w:hint="eastAsia" w:ascii="宋体" w:hAnsi="宋体" w:cs="宋体"/>
                <w:sz w:val="18"/>
                <w:szCs w:val="18"/>
              </w:rPr>
              <w:t>.00</w:t>
            </w:r>
            <w:r>
              <w:rPr>
                <w:rFonts w:ascii="宋体" w:hAnsi="宋体" w:cs="宋体"/>
                <w:sz w:val="18"/>
                <w:szCs w:val="18"/>
              </w:rPr>
              <w:t>2</w:t>
            </w:r>
          </w:p>
        </w:tc>
      </w:tr>
    </w:tbl>
    <w:p>
      <w:pPr>
        <w:pStyle w:val="58"/>
        <w:ind w:firstLine="0" w:firstLineChars="0"/>
      </w:pPr>
    </w:p>
    <w:p>
      <w:pPr>
        <w:pStyle w:val="58"/>
        <w:ind w:firstLine="0" w:firstLineChars="0"/>
        <w:sectPr>
          <w:pgSz w:w="11906" w:h="16838"/>
          <w:pgMar w:top="1928" w:right="1134" w:bottom="1134" w:left="1134" w:header="1418" w:footer="1134" w:gutter="284"/>
          <w:pgNumType w:start="1"/>
          <w:cols w:space="425" w:num="1"/>
          <w:formProt w:val="0"/>
          <w:docGrid w:type="lines" w:linePitch="312" w:charSpace="0"/>
        </w:sectPr>
      </w:pPr>
    </w:p>
    <w:p>
      <w:pPr>
        <w:pStyle w:val="78"/>
        <w:spacing w:after="156"/>
      </w:pPr>
      <w:bookmarkStart w:id="57" w:name="_Toc28081"/>
      <w:bookmarkStart w:id="58" w:name="_Toc32426"/>
      <w:r>
        <w:br w:type="textWrapping"/>
      </w:r>
      <w:r>
        <w:rPr>
          <w:rFonts w:hint="eastAsia"/>
        </w:rPr>
        <w:t>（规范性）</w:t>
      </w:r>
      <w:r>
        <w:br w:type="textWrapping"/>
      </w:r>
      <w:r>
        <w:rPr>
          <w:rFonts w:hint="eastAsia"/>
        </w:rPr>
        <w:t>数据集</w:t>
      </w:r>
      <w:bookmarkEnd w:id="57"/>
      <w:bookmarkEnd w:id="58"/>
    </w:p>
    <w:p>
      <w:pPr>
        <w:pStyle w:val="80"/>
        <w:spacing w:before="156" w:after="156"/>
      </w:pPr>
      <w:bookmarkStart w:id="59" w:name="_Toc13763"/>
      <w:bookmarkStart w:id="60" w:name="_Toc16017"/>
      <w:r>
        <w:rPr>
          <w:rFonts w:hint="eastAsia"/>
        </w:rPr>
        <w:t>医疗机构</w:t>
      </w:r>
      <w:bookmarkEnd w:id="59"/>
      <w:bookmarkEnd w:id="60"/>
    </w:p>
    <w:p>
      <w:pPr>
        <w:pStyle w:val="81"/>
        <w:spacing w:before="156" w:after="156"/>
        <w:ind w:left="0"/>
      </w:pPr>
      <w:bookmarkStart w:id="61" w:name="_Toc21217"/>
      <w:bookmarkStart w:id="62" w:name="_Toc20061"/>
      <w:bookmarkStart w:id="63" w:name="_Toc823741442"/>
      <w:bookmarkStart w:id="64" w:name="_Toc8458"/>
      <w:bookmarkStart w:id="65" w:name="_Toc184043280"/>
      <w:bookmarkStart w:id="66" w:name="_Toc3771"/>
      <w:bookmarkStart w:id="67" w:name="_Toc17447"/>
      <w:r>
        <w:rPr>
          <w:rFonts w:hint="eastAsia"/>
        </w:rPr>
        <w:t>基本情况</w:t>
      </w:r>
      <w:bookmarkEnd w:id="61"/>
      <w:bookmarkEnd w:id="62"/>
      <w:bookmarkEnd w:id="63"/>
      <w:bookmarkEnd w:id="64"/>
      <w:bookmarkEnd w:id="65"/>
      <w:bookmarkEnd w:id="66"/>
      <w:bookmarkEnd w:id="67"/>
    </w:p>
    <w:p>
      <w:pPr>
        <w:pStyle w:val="79"/>
        <w:spacing w:before="156" w:after="156"/>
        <w:ind w:left="0" w:firstLine="420"/>
      </w:pPr>
      <w:r>
        <w:rPr>
          <w:rFonts w:hint="eastAsia"/>
        </w:rPr>
        <w:t>基本情况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993"/>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35"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47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49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27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年份</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社会信用代码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SHXYDM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机构的社会信用代码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 32100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社会信用代码(机构修订)</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SHXYDM_JGXD</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机构的社会信用代码(机构修订)</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 32100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登记注册类型</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DJZCLX</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机构的登记注册类型</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AN..3</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12402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医疗卫生机构类别</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YLWSJGLB</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机构的医疗卫生机构类别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AN..3</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WS 218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DE08.10.012.00</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机构分类管理类别代码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JGFLGLLBDM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卫生监督机构分类管理的类别在特定分类中的代码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S2</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N1</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1.非盈利性医疗机构；2.盈利性医疗机构；9.其他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DE02.01.038.00</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行政区划代码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XZQHDM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中华人民共和国县级及县级以上行政区划在特定编码体系中的代码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管理区划代码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GLQHDM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机构的管理区划代码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AN..8</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10114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乡镇街道</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XZJD</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机构的乡镇街道</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AN..60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68" w:name="_Toc821544427"/>
      <w:bookmarkStart w:id="69" w:name="_Toc26572"/>
      <w:bookmarkStart w:id="70" w:name="_Toc2878"/>
      <w:bookmarkStart w:id="71" w:name="_Toc24932"/>
      <w:r>
        <w:rPr>
          <w:rFonts w:hint="eastAsia" w:ascii="黑体" w:hAnsi="黑体" w:eastAsia="黑体"/>
        </w:rPr>
        <w:t>表A.1  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993"/>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管理街道代码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GLJDDM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机构的管理街道代码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主办单位代码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ZBDWDM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机构的主办单位代码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AN..4</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政府办卫生机构隶属关系</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ZFBWSJGLSGX</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机构的政府办卫生机构隶属关系</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DE08.10.014.00</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机构所在地民族自治地方标志</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JGSZDMZZZDFBZ</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标识个体或机构所在地是否为民族自治地方</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是否分支机构</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SFFZJG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机构是否分支机构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是否独立机构</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SFDLJG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机构是否独立机构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是否有第二名称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SFYDEMC</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机构是否有第二名称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上级机构名称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SJJGMC</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机构的上级机构名称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AN..50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DE08.10.011.00</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机构第二名称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JGDEMC</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机构所使用的第二个机构名称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地址</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DZ</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医疗机构的地址</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AN..80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DE02.01.047.00</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邮政编码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YZBM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由阿拉伯数字组成，用来表示与地址对应的邮局及其投递区域的邮政通信代号</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DE02.01.010.14</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医疗机构负责人联系电话</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YLJGFZRLXDH</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医疗机构负责人的电话号码，包括国际、国内区号和分机号</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单位电子邮箱</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DWDZYX</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单位电子邮箱E—mail</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AN..40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单位网站域名</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DWWZYM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机构的单位网站域名</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AN..40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DE08.10.083.00</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单位成立时间</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DWCLSJ</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本人用人单位成立的公元纪年日期</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D8</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法人代表单位负责人</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FRDBDWFZR</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机构的法人代表单位负责人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numPr>
          <w:ilvl w:val="0"/>
          <w:numId w:val="0"/>
        </w:numPr>
        <w:spacing w:before="156" w:after="156"/>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  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993"/>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第二名称是否为社区卫生服务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DEMCSFWSQWSFW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机构的第二名称是否为社区卫生服务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下设直属分站院所</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XSZSFZYS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机构的下设直属分站院所</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社区卫生服务站个数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SQWSFWZGS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机构的社区卫生服务站个数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级别</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JB</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机构的级别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AN..6</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等次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DC</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机构的等次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AN..6</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是否政府主管部门确定的区域医疗</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SFZFZGBMQDDQYYL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机构是否政府主管部门确定的区域医疗</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区域医疗中心名称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QYYLZXMC</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机构的区域医疗中心名称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AN..500</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区域医疗</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QYYL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机构的区域医疗</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AN..24</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政府主管部门评定的临床重点专科个数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ZFZGBMPDDLCZDZKGS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机构的政府主管部门评定的临床重点专科个数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年内政府投资的临床重点专科建设项目个数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NNZFTZDLCZDZKJSXMGS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机构年内政府投资的临床重点专科建设项目个数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部级</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BJ</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机构的部级</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省级</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机构的省级</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市级</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SJ2</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机构的市级</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是否达到建设标准</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SFDDJSBZ</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机构是否达到建设标准</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是否120急救网络覆盖医院</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SF120JJWLFGYY</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机构是否120急救网络覆盖医院</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是否住院医师规范化培训基地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SFZYYSGFHPXJD</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是否国务院或卫生健康行政部门公布的住院医师规范化培训基地（含全科医生临床培养基地）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  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1036"/>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当年招收人数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DNZSRS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机构当年招收人数</w:t>
            </w:r>
          </w:p>
        </w:tc>
        <w:tc>
          <w:tcPr>
            <w:tcW w:w="993" w:type="dxa"/>
            <w:shd w:val="clear" w:color="auto" w:fill="auto"/>
            <w:vAlign w:val="center"/>
          </w:tcPr>
          <w:p>
            <w:pPr>
              <w:widowControl/>
              <w:spacing w:line="240" w:lineRule="auto"/>
              <w:ind w:firstLine="180" w:firstLineChars="1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招收人数_全科医生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DNZSRS_QKYS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机构招收人数_全科医生</w:t>
            </w:r>
          </w:p>
        </w:tc>
        <w:tc>
          <w:tcPr>
            <w:tcW w:w="993" w:type="dxa"/>
            <w:shd w:val="clear" w:color="auto" w:fill="auto"/>
            <w:vAlign w:val="center"/>
          </w:tcPr>
          <w:p>
            <w:pPr>
              <w:widowControl/>
              <w:spacing w:line="240" w:lineRule="auto"/>
              <w:ind w:firstLine="360" w:firstLineChars="2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招收人数_中医类别全科医生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N_ZYLBQKYS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机构招收人数_中医类别全科医生</w:t>
            </w:r>
          </w:p>
        </w:tc>
        <w:tc>
          <w:tcPr>
            <w:tcW w:w="993" w:type="dxa"/>
            <w:shd w:val="clear" w:color="auto" w:fill="auto"/>
            <w:vAlign w:val="center"/>
          </w:tcPr>
          <w:p>
            <w:pPr>
              <w:widowControl/>
              <w:spacing w:line="240" w:lineRule="auto"/>
              <w:ind w:firstLine="540" w:firstLineChars="3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当年在培人数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DNZPRS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机构的当年在培人数</w:t>
            </w:r>
          </w:p>
        </w:tc>
        <w:tc>
          <w:tcPr>
            <w:tcW w:w="993" w:type="dxa"/>
            <w:shd w:val="clear" w:color="auto" w:fill="auto"/>
            <w:vAlign w:val="center"/>
          </w:tcPr>
          <w:p>
            <w:pPr>
              <w:widowControl/>
              <w:spacing w:line="240" w:lineRule="auto"/>
              <w:ind w:firstLine="180" w:firstLineChars="1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在培人数_全科医生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ZPRS_QKYS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机构的在培人数_全科医生</w:t>
            </w:r>
          </w:p>
        </w:tc>
        <w:tc>
          <w:tcPr>
            <w:tcW w:w="993" w:type="dxa"/>
            <w:shd w:val="clear" w:color="auto" w:fill="auto"/>
            <w:vAlign w:val="center"/>
          </w:tcPr>
          <w:p>
            <w:pPr>
              <w:widowControl/>
              <w:spacing w:line="240" w:lineRule="auto"/>
              <w:ind w:firstLine="360" w:firstLineChars="2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在培人数_中医类别全科医生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ZPRS_ZYLBQKYS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机构的在培人数_中医类别全科医生</w:t>
            </w:r>
          </w:p>
        </w:tc>
        <w:tc>
          <w:tcPr>
            <w:tcW w:w="993" w:type="dxa"/>
            <w:shd w:val="clear" w:color="auto" w:fill="auto"/>
            <w:vAlign w:val="center"/>
          </w:tcPr>
          <w:p>
            <w:pPr>
              <w:widowControl/>
              <w:spacing w:line="240" w:lineRule="auto"/>
              <w:ind w:firstLine="540" w:firstLineChars="3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当年结业人数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DNJYRS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机构的当年结业人数</w:t>
            </w:r>
          </w:p>
        </w:tc>
        <w:tc>
          <w:tcPr>
            <w:tcW w:w="993" w:type="dxa"/>
            <w:shd w:val="clear" w:color="auto" w:fill="auto"/>
            <w:vAlign w:val="center"/>
          </w:tcPr>
          <w:p>
            <w:pPr>
              <w:widowControl/>
              <w:spacing w:line="240" w:lineRule="auto"/>
              <w:ind w:firstLine="180" w:firstLineChars="1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结业人数_全科医生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JYRS_QKYS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机构的结业人数_全科医生</w:t>
            </w:r>
          </w:p>
        </w:tc>
        <w:tc>
          <w:tcPr>
            <w:tcW w:w="993" w:type="dxa"/>
            <w:shd w:val="clear" w:color="auto" w:fill="auto"/>
            <w:vAlign w:val="center"/>
          </w:tcPr>
          <w:p>
            <w:pPr>
              <w:widowControl/>
              <w:spacing w:line="240" w:lineRule="auto"/>
              <w:ind w:firstLine="360" w:firstLineChars="2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结业人数_中医类别全科医生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JYRS_ZYLBQKYS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机构的结业人数_中医类别全科医生</w:t>
            </w:r>
          </w:p>
        </w:tc>
        <w:tc>
          <w:tcPr>
            <w:tcW w:w="993" w:type="dxa"/>
            <w:shd w:val="clear" w:color="auto" w:fill="auto"/>
            <w:vAlign w:val="center"/>
          </w:tcPr>
          <w:p>
            <w:pPr>
              <w:widowControl/>
              <w:spacing w:line="240" w:lineRule="auto"/>
              <w:ind w:firstLine="540" w:firstLineChars="3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是否政府认定的全科医生实践基地（限第二名称为社区卫生服务中心填)</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SFZFRDDQKYSSJJD</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机构是否政府认定的全科医生实践基地（限第二名称为社区卫生服务中心填)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医保定点医疗机构</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YBDDYLJG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机构的医保定点医疗机构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AN..24</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是否开展DRG支付方式改革</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SFKZDRGZFFSGG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机构是否开展DRG支付方式改革</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是否开展DIP支付方式改革</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SFKZDIPZFFSGG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机构是否开展DIP支付方式改革</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是否与医保经办机构直接结算</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SFYYBJBJGZJJS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机构是否与医保经办机构直接结算</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服务器CPU总核数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FWQCZHS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机构的服务器CPU总核数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  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993"/>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已使用存储设备容量</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YSYCCSBRL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机构已使用存储设备容量，单位T</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电脑终端数量（个）</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DNZDSL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机构的电脑终端数量（个）</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通过三级信息安全等级保护测评系统数量</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TGSJXXAQDJBHCPXTSL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机构通过三级信息安全等级保护测评系统数量</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药房总数（个）</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YFZS_G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机构的药房总数（个）</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门诊药房</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MZYF</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机构的门诊药房</w:t>
            </w:r>
          </w:p>
        </w:tc>
        <w:tc>
          <w:tcPr>
            <w:tcW w:w="993" w:type="dxa"/>
            <w:shd w:val="clear" w:color="auto" w:fill="auto"/>
            <w:vAlign w:val="center"/>
          </w:tcPr>
          <w:p>
            <w:pPr>
              <w:widowControl/>
              <w:spacing w:line="240" w:lineRule="auto"/>
              <w:ind w:firstLine="180" w:firstLineChars="1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住院药房</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ZYYF</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机构的住院药房</w:t>
            </w:r>
          </w:p>
        </w:tc>
        <w:tc>
          <w:tcPr>
            <w:tcW w:w="993" w:type="dxa"/>
            <w:shd w:val="clear" w:color="auto" w:fill="auto"/>
            <w:vAlign w:val="center"/>
          </w:tcPr>
          <w:p>
            <w:pPr>
              <w:widowControl/>
              <w:spacing w:line="240" w:lineRule="auto"/>
              <w:ind w:firstLine="180" w:firstLineChars="1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中药房</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ZYF</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机构的中药房</w:t>
            </w:r>
          </w:p>
        </w:tc>
        <w:tc>
          <w:tcPr>
            <w:tcW w:w="993" w:type="dxa"/>
            <w:shd w:val="clear" w:color="auto" w:fill="auto"/>
            <w:vAlign w:val="center"/>
          </w:tcPr>
          <w:p>
            <w:pPr>
              <w:widowControl/>
              <w:spacing w:line="240" w:lineRule="auto"/>
              <w:ind w:firstLine="180" w:firstLineChars="1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是否开设药学门诊</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SFKSYXMZ</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机构是否开设药学门诊</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是否取得母婴保健技术服务执业许可证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SFQDMYBJJSFWZYXKZ</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机构是否取得母婴保健技术服务执业许可证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是否开展卫生监督协管服务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SFKZWSJDXGFW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机构是否开展卫生监督协管服务（限开展机构填报）</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是否设立公共卫生科</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SFSLGGWSK</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机构是否设立公共卫生科</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门诊是否开展MDT多学科诊疗</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MZSFKZMDXKZL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机构的门诊是否开展MDT多学科诊疗</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住院是否开展MDT多学科诊疗</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ZYSFKZMDXKZL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机构的住院是否开展MDT多学科诊疗</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是否开展互联网诊疗服务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SFKZHLWZLFW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机构是否开展互联网诊疗服务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是否第二名称为互联网医院</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SFDEMCWHLWYY</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机构是否第二名称为互联网医院</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numPr>
          <w:ilvl w:val="0"/>
          <w:numId w:val="0"/>
        </w:numPr>
        <w:spacing w:before="156" w:after="156"/>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  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993"/>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是否参与医联体（医共体）</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SFCYYLT_YGT</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机构是否参与医联体（医共体）</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医联体名称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YLTMC</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机构的医联体名称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AN..24</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参与医联体形式（可多选）</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CYYLTXS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机构参与医联体形式（可多选）</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AN..24</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是否为医联体牵头单位</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SFWYLTQTDW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机构是否为医联体牵头单位</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医联体（医共体）内含医院数量</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YLT_YGT_NH_YY</w:t>
            </w:r>
            <w:r>
              <w:rPr>
                <w:rFonts w:ascii="宋体" w:hAnsi="宋体" w:cs="宋体"/>
                <w:sz w:val="18"/>
                <w:szCs w:val="18"/>
              </w:rPr>
              <w:t>SL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机构的医联体（医共体）内含多少家医院</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基层医疗卫生机构（家）</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JCYLWSJG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机构的基层医疗卫生机构（家）</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专业公共卫生机构（家）</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ZYGGWSJG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机构的专业公共卫生机构（家）</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其他卫生机构（家）</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QTWSJG_J</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机构的其他卫生机构（家）</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是否开展居家医疗服务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SFKZJJYLFW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机构是否开展居家医疗服务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是否为老年友善医疗机构</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SFWLNYSYLJG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机构是否为老年友善医疗机构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是否为老年医院</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SFWLNYY</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机构是否为老年医院</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是否设置老年绿色通道</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SFSZLNLSTD</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机构是否设置老年绿色通道</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是否与其他医疗机构建立针对老年人的双向转诊合作关系</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SFYQTYLJGJLZDLNRDSXZZHZGX</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机构是否与其他医疗机构建立针对老年人的双向转诊合作关系</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是否提供安宁疗护服务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SFTGANLHFW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机构是否提供安宁疗护服务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是否设立养老机构</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SFSLYLJG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机构是否设立养老机构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是否开展养老服务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SFKZYLFW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机构是否开展养老服务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  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993"/>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是否与其他养老机构建立签约合作关系</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SFYQTYLJGJLQYHZGX</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机构是否与其他养老机构建立签约合作关系</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是否为其他养老机构提供远程医疗服务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SFWQTYLJGTGYCYLFW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机构是否为其他养老机构提供远程医疗服务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是否与其他养老机构建立远程医疗服务合作关系</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SFYQTYLJGJLYCYLFWHZGX</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机构是否与其他养老机构建立远程医疗服务合作关系</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是否与其他养老机构建立康复护理服务合作关系</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SFYQTYLJGJLKFHLFWHZGX</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机构是否与其他养老机构建立康复护理服务合作关系</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是否有内设健康教育机构</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SFYNSJKJYJG</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机构是否有内设健康教育机构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公安部门是否在医院设立警务室</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GABMSFZYYSLJWS</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机构的公安部门是否在医院设立警务室</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医院保安员数量</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YYBAYSL</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机构的医院保安员数量</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是否承担基本公共卫生服务</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SFCDJBGGWSFW</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机构是否承担基本公共卫生服务</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统计用区划代码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TJYQHDM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机构的统计用区划代码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AN..24</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《2023年广东省统计用区划代码（12位）和城乡分类代码（3位）》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统计用乡镇街道代码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TJYXZJDDM</w:t>
            </w:r>
          </w:p>
        </w:tc>
        <w:tc>
          <w:tcPr>
            <w:tcW w:w="24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机构的统计用乡镇街道代码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AN..24</w:t>
            </w:r>
          </w:p>
        </w:tc>
        <w:tc>
          <w:tcPr>
            <w:tcW w:w="22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《2023年广东省统计用区划代码（12位）和城乡分类代码（3位）》</w:t>
            </w:r>
          </w:p>
        </w:tc>
      </w:tr>
    </w:tbl>
    <w:p>
      <w:pPr>
        <w:pStyle w:val="81"/>
        <w:numPr>
          <w:ilvl w:val="0"/>
          <w:numId w:val="0"/>
        </w:numPr>
        <w:spacing w:before="156" w:after="156"/>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  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35"/>
        <w:gridCol w:w="2476"/>
        <w:gridCol w:w="2497"/>
        <w:gridCol w:w="993"/>
        <w:gridCol w:w="992"/>
        <w:gridCol w:w="1056"/>
        <w:gridCol w:w="22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03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4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2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bottom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5" w:type="dxa"/>
            <w:tcBorders>
              <w:bottom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统计用村居代码</w:t>
            </w:r>
          </w:p>
        </w:tc>
        <w:tc>
          <w:tcPr>
            <w:tcW w:w="2476" w:type="dxa"/>
            <w:tcBorders>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TJYCJDM</w:t>
            </w:r>
          </w:p>
        </w:tc>
        <w:tc>
          <w:tcPr>
            <w:tcW w:w="2497" w:type="dxa"/>
            <w:tcBorders>
              <w:bottom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机构的统计用村居代码</w:t>
            </w:r>
          </w:p>
        </w:tc>
        <w:tc>
          <w:tcPr>
            <w:tcW w:w="993" w:type="dxa"/>
            <w:tcBorders>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tcBorders>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56" w:type="dxa"/>
            <w:tcBorders>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AN..24</w:t>
            </w:r>
          </w:p>
        </w:tc>
        <w:tc>
          <w:tcPr>
            <w:tcW w:w="2277" w:type="dxa"/>
            <w:tcBorders>
              <w:bottom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《2023年广东省统计用区划代码（12位）和城乡分类代码（3位）》</w:t>
            </w:r>
          </w:p>
        </w:tc>
      </w:tr>
    </w:tbl>
    <w:p>
      <w:pPr>
        <w:pStyle w:val="81"/>
        <w:spacing w:before="156" w:after="156"/>
        <w:ind w:left="0"/>
      </w:pPr>
      <w:bookmarkStart w:id="72" w:name="_Toc184043281"/>
      <w:bookmarkStart w:id="73" w:name="_Toc31251"/>
      <w:bookmarkStart w:id="74" w:name="_Toc2992"/>
      <w:r>
        <w:rPr>
          <w:rFonts w:hint="eastAsia"/>
        </w:rPr>
        <w:t>人员数</w:t>
      </w:r>
      <w:bookmarkEnd w:id="68"/>
      <w:bookmarkEnd w:id="69"/>
      <w:bookmarkEnd w:id="70"/>
      <w:bookmarkEnd w:id="71"/>
      <w:bookmarkEnd w:id="72"/>
      <w:bookmarkEnd w:id="73"/>
      <w:bookmarkEnd w:id="74"/>
    </w:p>
    <w:p>
      <w:pPr>
        <w:pStyle w:val="79"/>
        <w:spacing w:before="156" w:after="156"/>
        <w:ind w:left="0" w:firstLine="420"/>
      </w:pPr>
      <w:r>
        <w:rPr>
          <w:rFonts w:hint="eastAsia"/>
        </w:rPr>
        <w:t>人员数</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21"/>
        <w:gridCol w:w="1666"/>
        <w:gridCol w:w="3122"/>
        <w:gridCol w:w="993"/>
        <w:gridCol w:w="1036"/>
        <w:gridCol w:w="948"/>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12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3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22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66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3122"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48"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4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年份</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编制人数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BZRS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机构的编制人数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编制人数—在编人数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BZRS_ZBRS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机构的编制人数_在编人数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在岗职工数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ZGZGS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机构的在岗职工数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卫生技术人员</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WSJSRY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机构的卫生技术人员</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执业医师</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ZYYS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机构的执业医师</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执业医师—临床类别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ZYYS_LCLB</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机构的执业医师_临床类别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中医类别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ZYLB</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机构的中医类别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口腔类别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KQLB</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机构的口腔类别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公共卫生类别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GGWSLB</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机构的公共卫生类别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执业助理医师</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ZYZLYS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机构的执业助理医师</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执业助理医师—临床类别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ZYZLYS_LCLB</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机构的执业助理医师_临床类别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numPr>
          <w:ilvl w:val="0"/>
          <w:numId w:val="0"/>
        </w:numPr>
        <w:spacing w:before="156" w:after="156"/>
      </w:pPr>
      <w:bookmarkStart w:id="75" w:name="_Toc4285"/>
      <w:bookmarkStart w:id="76" w:name="_Toc2622"/>
      <w:bookmarkStart w:id="77" w:name="_Toc1632174157"/>
      <w:bookmarkStart w:id="78" w:name="_Toc13821"/>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  人员数</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21"/>
        <w:gridCol w:w="1666"/>
        <w:gridCol w:w="3122"/>
        <w:gridCol w:w="993"/>
        <w:gridCol w:w="1036"/>
        <w:gridCol w:w="948"/>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12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3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注册为全科医学专业的人数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ZCWQKYXZYDRS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机构注册为全科医学专业的人数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取得全科医生培训合格证书的人数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QDQKYSPXHGZSDRS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机构取得全科医生培训合格证书的人数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注册多地点执业的医师数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ZCDDDZYDYSS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机构注册多地点执业的医师数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注册护士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ZCHS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机构的注册护士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注册护士_助产士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ZCHS_ZCS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机构的注册护士_助产士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药师（士）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YS_S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机构的药师（士）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西药师（士）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XYS_S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机构的西药师（士）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中药师（士）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ZYS_S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机构的中药师（士）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技师（士）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JS_S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机构的技师（士）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检验技师（士）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JYJS_S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机构的检验技师（士）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影像技师（士）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YXJS_S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机构的影像技师（士）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康复技师(士)</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KFJS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机构的康复技师(士)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其他卫生技术人员</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QTWSJSRY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机构的其他卫生技术人员</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其他卫生技术人员_见习医师</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QTWSJSRY_JXYS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机构的其他卫生技术人员_见习医师</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其他卫生技术人员_中医</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QTWSJSRY_ZY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机构的其他卫生技术人员_中医</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其他技术人员</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QTJSRY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机构的其他技术人员</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管理人员</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GLRY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机构的管理人员</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管理人员_仅从事管理的人员数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QZ_JCSGLDRYS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机构的管理人员_仅从事管理的人员数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工勤技能人员</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GQJNRY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机构的工勤技能人员</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  人员数</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21"/>
        <w:gridCol w:w="1666"/>
        <w:gridCol w:w="3122"/>
        <w:gridCol w:w="993"/>
        <w:gridCol w:w="1036"/>
        <w:gridCol w:w="948"/>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12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3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工勤技能人员_护理员（工）</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GQJNRY_HLY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其中：机构的护理员（工）</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离退休人员</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LTXRY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机构的离退休人员</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离退休人员：年内退休人员</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LTXRY_NNTXRY</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机构的离退休人员：年内退休人员</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参加政府举办的岗位培训人次数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CJZFJBDGWPXRCS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机构参加政府举办的岗位培训人次数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接受继续医学教育人数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JSJXYXJYRS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机构接受继续医学教育人数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进修半年以上人数</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JXBNYSRS</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机构进修半年以上人数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流入</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LR</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机构的流入</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流出</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LC</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机构的流出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在岗人员中:取得母婴保健服务资质</w:t>
            </w:r>
          </w:p>
        </w:tc>
        <w:tc>
          <w:tcPr>
            <w:tcW w:w="166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ZGRYZ_QDMYBJFWZZ</w:t>
            </w:r>
          </w:p>
        </w:tc>
        <w:tc>
          <w:tcPr>
            <w:tcW w:w="312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机构在岗人员中:取得母婴保健服务资质</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3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4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79" w:name="_Toc184043282"/>
      <w:bookmarkStart w:id="80" w:name="_Toc15886"/>
      <w:bookmarkStart w:id="81" w:name="_Toc29604"/>
      <w:r>
        <w:rPr>
          <w:rFonts w:hint="eastAsia"/>
        </w:rPr>
        <w:t>床位数</w:t>
      </w:r>
      <w:bookmarkEnd w:id="75"/>
      <w:bookmarkEnd w:id="76"/>
      <w:bookmarkEnd w:id="77"/>
      <w:bookmarkEnd w:id="78"/>
      <w:bookmarkEnd w:id="79"/>
      <w:bookmarkEnd w:id="80"/>
      <w:bookmarkEnd w:id="81"/>
    </w:p>
    <w:p>
      <w:pPr>
        <w:pStyle w:val="79"/>
        <w:spacing w:before="156" w:after="156"/>
        <w:ind w:left="0" w:firstLine="420"/>
      </w:pPr>
      <w:r>
        <w:rPr>
          <w:rFonts w:hint="eastAsia"/>
        </w:rPr>
        <w:t>床位数</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43"/>
        <w:gridCol w:w="1563"/>
        <w:gridCol w:w="3202"/>
        <w:gridCol w:w="993"/>
        <w:gridCol w:w="1010"/>
        <w:gridCol w:w="974"/>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1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7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243"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56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3202"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7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4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年份</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编制床位(张)</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BZCW</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机构的编制床位(张)</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实有床位(张)</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SYCW</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机构的实有床位(张)</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82" w:name="_Toc15673"/>
      <w:bookmarkStart w:id="83" w:name="_Toc988842207"/>
      <w:bookmarkStart w:id="84" w:name="_Toc6493"/>
      <w:bookmarkStart w:id="85" w:name="_Toc24216"/>
      <w:r>
        <w:rPr>
          <w:rFonts w:hint="eastAsia" w:ascii="黑体" w:hAnsi="黑体" w:eastAsia="黑体"/>
        </w:rPr>
        <w:t>表A.3  床位数</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43"/>
        <w:gridCol w:w="1563"/>
        <w:gridCol w:w="3202"/>
        <w:gridCol w:w="993"/>
        <w:gridCol w:w="1010"/>
        <w:gridCol w:w="974"/>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1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7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其中：特需服务床位</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SYCW_TXFWCW</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其中：机构的特需服务床位</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负压病房床位</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FYBFCW</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机构的负压病房床位</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单人病房数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DRBFS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机构的单人病房数量</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双人病房数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SRBFS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机构的双人病房数量</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三人病房数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SRBFS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机构的三人病房数量</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三人以上病房数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SRYSBFS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机构的三人以上病房数量</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实际开放总床日数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SJKFZCRS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机构的实际开放总床日数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实际占用总床日数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SJZYZCRS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机构的实际占用总床日数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出院者占用总床日数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CYZZYZCRS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机构的出院者占用总床日数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观察床数(张)</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GCCS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机构的观察床数(张)</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全年开设家庭病床总数(张)</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QNKSJTBCZS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机构全年开设家庭病床总数(张)</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护理床位数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HLCWS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机构的护理床位数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养老床位数</w:t>
            </w:r>
          </w:p>
        </w:tc>
        <w:tc>
          <w:tcPr>
            <w:tcW w:w="156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YLCWS</w:t>
            </w:r>
          </w:p>
        </w:tc>
        <w:tc>
          <w:tcPr>
            <w:tcW w:w="320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机构的养老床位数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86" w:name="_Toc2569"/>
      <w:bookmarkStart w:id="87" w:name="_Toc184043283"/>
      <w:bookmarkStart w:id="88" w:name="_Toc27086"/>
      <w:r>
        <w:rPr>
          <w:rFonts w:hint="eastAsia"/>
        </w:rPr>
        <w:t>房屋及基本建设</w:t>
      </w:r>
      <w:bookmarkEnd w:id="82"/>
      <w:bookmarkEnd w:id="83"/>
      <w:bookmarkEnd w:id="84"/>
      <w:bookmarkEnd w:id="85"/>
      <w:bookmarkEnd w:id="86"/>
      <w:bookmarkEnd w:id="87"/>
      <w:bookmarkEnd w:id="88"/>
    </w:p>
    <w:p>
      <w:pPr>
        <w:pStyle w:val="79"/>
        <w:spacing w:before="156" w:after="156"/>
        <w:ind w:left="0" w:firstLine="420"/>
      </w:pPr>
      <w:r>
        <w:rPr>
          <w:rFonts w:hint="eastAsia"/>
        </w:rPr>
        <w:t>房屋及基本建设</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1"/>
        <w:gridCol w:w="1576"/>
        <w:gridCol w:w="3192"/>
        <w:gridCol w:w="993"/>
        <w:gridCol w:w="1013"/>
        <w:gridCol w:w="971"/>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1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24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57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3192"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01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71"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4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年份</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年末房屋建筑面积(㎡)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NMFWJZMJ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年末房屋建筑面积(㎡)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89" w:name="_Toc3821"/>
      <w:bookmarkStart w:id="90" w:name="_Toc18461"/>
      <w:bookmarkStart w:id="91" w:name="_Toc1094463124"/>
      <w:bookmarkStart w:id="92" w:name="_Toc2966"/>
      <w:r>
        <w:rPr>
          <w:rFonts w:hint="eastAsia" w:ascii="黑体" w:hAnsi="黑体" w:eastAsia="黑体"/>
        </w:rPr>
        <w:t>表A.4  房屋及基本建设</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1"/>
        <w:gridCol w:w="1576"/>
        <w:gridCol w:w="3192"/>
        <w:gridCol w:w="993"/>
        <w:gridCol w:w="1013"/>
        <w:gridCol w:w="971"/>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1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年末房屋建筑面积_业务用房面积（㎡）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NMFWJZMJ_YWYFMJ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机构业务用房面积,计量单位为㎡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DE08.10.032.00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危房面积（㎡）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WFMJ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机构危房面积,计量单位为㎡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DE08.10.051.00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租借房屋面积（㎡）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ZJFWMJ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机构租借房屋面积,计量单位为㎡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租借房屋面积_业务用房面积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ZJFWMJ_YWYFMJ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租借房屋面积_业务用房面积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本年房屋租金(万元)</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BNFWZJ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本年房屋租金(万元)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本年批准基建项目(个)</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BNPZJJXM</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本年批准基建项目(个)</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本年批准基建项目建筑面积(平方米)</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BNPZJJXMJZMJ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本年批准基建项目建筑面积(平方米)</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本年房屋竣工面积(平方米)</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BNFWJGMJ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本年房屋竣工面积(平方米)</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DE08.10.028.00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年度新增固定资产金额（万元）</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NDXZGDZCJE</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机构本年度新增固定资产金额数,计量单位为人民币万元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本年因新扩建增加床位(张)</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BNYXKJZJCW</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本年因新扩建增加床位(张)</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DE09.00.063.00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项目建筑面积（㎡）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XMJZMJ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建设项目的建筑面积,计量单位为㎡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DE08.10.031.00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生产车间面积（㎡）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SCCJMJ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指用于消毒产品生产的车间面积,不包括原料间、成品间、检验室等,计量单位为㎡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DE08.10.044.00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营业面积（㎡）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YYMJ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机构用于生产经营的建筑面积,包括生产经营用房、辅助用房等,计量单位为㎡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numPr>
          <w:ilvl w:val="0"/>
          <w:numId w:val="0"/>
        </w:numPr>
        <w:spacing w:before="156" w:after="156"/>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房屋及基本建设</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1"/>
        <w:gridCol w:w="1576"/>
        <w:gridCol w:w="3192"/>
        <w:gridCol w:w="993"/>
        <w:gridCol w:w="1013"/>
        <w:gridCol w:w="971"/>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1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0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DE08.10.030.00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批准基建项目建筑面积（㎡）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PZJJXMJZMJ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机构内每年批准基建项目建筑面积,计量单位为㎡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DE08.10.027.00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年度实际完成投资金额（万元）</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NDSJWCTZJE</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机构内本年度实际完成的投资金额数,计量单位为人民币万元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DE08.10.050.00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自有房屋面积（㎡）</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ZYFWMJ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机构自有房屋面积,计量单位为㎡</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单位自有资金</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DWZYZJ</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单位自有资金</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DE08.10.043.00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银行贷款及其他借款金额（万元）</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YHDKJQTJKJE</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机构目前银行贷款及其他借款,计量单位为人民币万元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财政型投资</w:t>
            </w:r>
          </w:p>
        </w:tc>
        <w:tc>
          <w:tcPr>
            <w:tcW w:w="15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CZXTZ</w:t>
            </w:r>
          </w:p>
        </w:tc>
        <w:tc>
          <w:tcPr>
            <w:tcW w:w="31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财政型投资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01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7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93" w:name="_Toc184043284"/>
      <w:bookmarkStart w:id="94" w:name="_Toc8327"/>
      <w:bookmarkStart w:id="95" w:name="_Toc52"/>
      <w:r>
        <w:rPr>
          <w:rFonts w:hint="eastAsia"/>
        </w:rPr>
        <w:t>设备数</w:t>
      </w:r>
      <w:bookmarkEnd w:id="89"/>
      <w:bookmarkEnd w:id="90"/>
      <w:bookmarkEnd w:id="91"/>
      <w:bookmarkEnd w:id="92"/>
      <w:bookmarkEnd w:id="93"/>
      <w:bookmarkEnd w:id="94"/>
      <w:bookmarkEnd w:id="95"/>
    </w:p>
    <w:p>
      <w:pPr>
        <w:pStyle w:val="79"/>
        <w:spacing w:before="156" w:after="156"/>
        <w:ind w:left="0" w:firstLine="420"/>
      </w:pPr>
      <w:r>
        <w:rPr>
          <w:rFonts w:hint="eastAsia"/>
        </w:rPr>
        <w:t>设备数</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97"/>
        <w:gridCol w:w="2169"/>
        <w:gridCol w:w="1555"/>
        <w:gridCol w:w="3074"/>
        <w:gridCol w:w="993"/>
        <w:gridCol w:w="967"/>
        <w:gridCol w:w="961"/>
        <w:gridCol w:w="23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16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5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07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16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555"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3074"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61"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9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年份</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AN..12</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万元以上设备台数</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WYYSSBTS</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万元以上设备台数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万元以上设备总价值（万元）</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WYYSSBZJZ</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万元以上设备总价值（万元）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10—49万元设备</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WYSB_10_49</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10—49万元设备(万元)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50—99万元设备</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WYSB_50_99</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50—99万元设备（万元）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100万元及以上设备</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WYJYSSB_100</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100万元及以上设备（万元）</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96" w:name="_Toc20850"/>
      <w:bookmarkStart w:id="97" w:name="_Toc594934765"/>
      <w:bookmarkStart w:id="98" w:name="_Toc30363"/>
      <w:bookmarkStart w:id="99" w:name="_Toc3412"/>
      <w:r>
        <w:rPr>
          <w:rFonts w:hint="eastAsia" w:ascii="黑体" w:hAnsi="黑体" w:eastAsia="黑体"/>
        </w:rPr>
        <w:t>表A.5  设备数</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97"/>
        <w:gridCol w:w="2169"/>
        <w:gridCol w:w="1555"/>
        <w:gridCol w:w="3074"/>
        <w:gridCol w:w="993"/>
        <w:gridCol w:w="967"/>
        <w:gridCol w:w="961"/>
        <w:gridCol w:w="23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16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5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07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DE06.00.244.00</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使用中医诊疗设备标志</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SYZYZLSBBZ</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标识是否使用了中医诊疗设备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DE08.50.002.00</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监测设备金额分类代码</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JCSBJEFLDM</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监测设备价值在特定分类中的编码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S2</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N1</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1.1千元及以上且小于1万元；2.1万元及以上且小于10万元；3.10万元及以上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DE08.50.007.00</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手持终端设备名称</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SCZDSBMC</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用于现场执法的手持终端设备的名称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AN..30</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DE08.50.019.00</w:t>
            </w:r>
          </w:p>
        </w:tc>
        <w:tc>
          <w:tcPr>
            <w:tcW w:w="216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执法取证设备类别代码</w:t>
            </w:r>
          </w:p>
        </w:tc>
        <w:tc>
          <w:tcPr>
            <w:tcW w:w="1555"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ZFQZSBLBDM</w:t>
            </w:r>
          </w:p>
        </w:tc>
        <w:tc>
          <w:tcPr>
            <w:tcW w:w="307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机构内所有执法取证所用设备类别在特定分类中的编码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S2</w:t>
            </w:r>
          </w:p>
        </w:tc>
        <w:tc>
          <w:tcPr>
            <w:tcW w:w="9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N1</w:t>
            </w:r>
          </w:p>
        </w:tc>
        <w:tc>
          <w:tcPr>
            <w:tcW w:w="23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1.摄像机；2.照相机；3.录音机(笔)</w:t>
            </w:r>
          </w:p>
        </w:tc>
      </w:tr>
    </w:tbl>
    <w:p>
      <w:pPr>
        <w:pStyle w:val="81"/>
        <w:spacing w:before="156" w:after="156"/>
        <w:ind w:left="0"/>
      </w:pPr>
      <w:bookmarkStart w:id="100" w:name="_Toc184043285"/>
      <w:bookmarkStart w:id="101" w:name="_Toc26414"/>
      <w:bookmarkStart w:id="102" w:name="_Toc2437"/>
      <w:r>
        <w:rPr>
          <w:rFonts w:hint="eastAsia"/>
        </w:rPr>
        <w:t>收入与支出</w:t>
      </w:r>
      <w:bookmarkEnd w:id="96"/>
      <w:bookmarkEnd w:id="97"/>
      <w:bookmarkEnd w:id="98"/>
      <w:bookmarkEnd w:id="99"/>
      <w:bookmarkEnd w:id="100"/>
      <w:bookmarkEnd w:id="101"/>
      <w:bookmarkEnd w:id="102"/>
    </w:p>
    <w:p>
      <w:pPr>
        <w:pStyle w:val="79"/>
        <w:spacing w:before="156" w:after="156"/>
        <w:ind w:left="0" w:firstLine="420"/>
      </w:pPr>
      <w:r>
        <w:rPr>
          <w:rFonts w:hint="eastAsia"/>
        </w:rPr>
        <w:t>收入与支出</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85"/>
        <w:gridCol w:w="2097"/>
        <w:gridCol w:w="1756"/>
        <w:gridCol w:w="2906"/>
        <w:gridCol w:w="975"/>
        <w:gridCol w:w="975"/>
        <w:gridCol w:w="1126"/>
        <w:gridCol w:w="22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12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adjustRightInd/>
              <w:spacing w:line="240" w:lineRule="auto"/>
              <w:jc w:val="left"/>
              <w:rPr>
                <w:rFonts w:hint="eastAsia" w:ascii="宋体" w:hAnsi="宋体" w:cs="宋体"/>
                <w:sz w:val="18"/>
                <w:szCs w:val="18"/>
              </w:rPr>
            </w:pPr>
            <w:r>
              <w:rPr>
                <w:rFonts w:hint="eastAsia" w:ascii="宋体" w:hAnsi="宋体" w:cs="宋体"/>
                <w:sz w:val="18"/>
                <w:szCs w:val="18"/>
              </w:rPr>
              <w:t>DE08.10.052.00</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总收入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财政拨款收入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CZBKSR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财政拨款收入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基本拨款收入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JBBKSR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基本拨款收入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目拨款收入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MBKSR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目拨款收入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事业收入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事业收入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医疗收入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医疗收入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MZSR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门诊收入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03" w:name="_Toc15424"/>
      <w:bookmarkStart w:id="104" w:name="_Toc18636"/>
      <w:bookmarkStart w:id="105" w:name="_Toc10964"/>
      <w:bookmarkStart w:id="106" w:name="_Toc217326616"/>
      <w:r>
        <w:rPr>
          <w:rFonts w:hint="eastAsia" w:ascii="黑体" w:hAnsi="黑体" w:eastAsia="黑体"/>
        </w:rPr>
        <w:t>表A.6  收入与支出</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85"/>
        <w:gridCol w:w="2097"/>
        <w:gridCol w:w="1756"/>
        <w:gridCol w:w="2906"/>
        <w:gridCol w:w="975"/>
        <w:gridCol w:w="975"/>
        <w:gridCol w:w="1126"/>
        <w:gridCol w:w="22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12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挂号收入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GHSR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挂号收入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诊察收入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诊察收入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检查收入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JCSR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检查收入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化验收入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化验收入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核酸检测收入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HSJCSR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核酸检测收入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治疗收入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ZLSR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治疗收入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手术收入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SSSR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手术收入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卫生材料收入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WSCLSR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卫生材料收入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门诊高值耗材收入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MZGZHCSR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门诊高值耗材收入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药品收入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YPSR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药品收入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西药收入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西药收入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疫苗收入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YMSR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疫苗收入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中成药收入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中成药收入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中药饮片收入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ZYYPSR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中药饮片收入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其他门诊收入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QTMZSR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其他门诊收入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住院收入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住院收入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293" w:hRule="atLeast"/>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床位收入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CWSR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床位收入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护理收入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HLSR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护理收入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住院高值耗材收入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ZYGZHCSR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住院高值耗材收入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其他住院收入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QTZYSR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其他住院收入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结算差额</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JSCE</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结算差额</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科教收入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KJSR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科教收入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事业收入_非同级财政拨款收入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SYSR_FTJCZBKSR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事业收入_非同级财政拨款收入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表A.6  收入与支出</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85"/>
        <w:gridCol w:w="2097"/>
        <w:gridCol w:w="1756"/>
        <w:gridCol w:w="2906"/>
        <w:gridCol w:w="975"/>
        <w:gridCol w:w="975"/>
        <w:gridCol w:w="1126"/>
        <w:gridCol w:w="22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12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门诊和住院药品收入中：基本药物收入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MZHZYYPSRZ_JBYWSR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门诊和住院药品收入中：基本药物收入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健康检查收入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JKJCSR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健康检查收入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计划免疫收入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JHMYSR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计划免疫收入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上级补助收入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SJBZSR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上级补助收入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附属单位上缴收入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FSDWSJSR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附属单位上缴收入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经营收入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JYSR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经营收入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非同级财政拨款收入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FTJCZBKSR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非同级财政拨款收入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投资收益</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TZSY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投资收益</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捐赠收入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JZSR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捐赠收入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利息收入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LXSR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利息收入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租金收入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ZJSR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租金收入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其他收入</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QTSR</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其他收入</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总费用/支出</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ZFY—ZC</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总费用/支出</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医疗业务成本</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YLYWCB</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医疗业务成本</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业务活动基本拨款经费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YWHDJBBKJF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业务活动基本拨款经费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业务活动项目拨款经费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YWHDXMBKJF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业务活动项目拨款经费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业务活动科教经费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YWHDKJJF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业务活动科教经费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业务活动其他经费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YWHDQTJF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业务活动其他经费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管理费用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管理费用基本拨款经费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GLFYJBBKJF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管理费用基本拨款经费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管理费用项目拨款经费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GLFYXMBKJF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管理费用项目拨款经费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管理费用科教经费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GLFYKJJF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管理费用科教经费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管理费用其他经费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GLFYQTJF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管理费用其他经费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表A.6  收入与支出</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85"/>
        <w:gridCol w:w="2097"/>
        <w:gridCol w:w="1756"/>
        <w:gridCol w:w="2906"/>
        <w:gridCol w:w="975"/>
        <w:gridCol w:w="975"/>
        <w:gridCol w:w="1126"/>
        <w:gridCol w:w="22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12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经营费用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JYFY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经营费用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资产处置费用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ZCCZFY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资产处置费用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上缴上级费用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SJSJFY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上缴上级费用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对附属单位补助费用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DFSDWBZFY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对附属单位补助费用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所得税费用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SDSFY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所得税费用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其他费用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其他费用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人员经费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RYJF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人员经费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工资福利费用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GZFLFY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工资福利费用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对个人和家庭的补助费用</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DGRHJTDBZFY</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对个人和家庭的补助费用</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固定资产折旧费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GDZCZJF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固定资产折旧费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卫生材料费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WSCLF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卫生材料费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药品费</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YPF</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药品费</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其中：基本药物支出</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QZ_JBYWZC</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机构的</w:t>
            </w:r>
            <w:r>
              <w:rPr>
                <w:rFonts w:hint="eastAsia" w:ascii="宋体" w:hAnsi="宋体" w:cs="宋体"/>
                <w:sz w:val="18"/>
                <w:szCs w:val="18"/>
                <w:lang w:bidi="ar"/>
              </w:rPr>
              <w:t>基本药物支出</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医保结算金额</w:t>
            </w:r>
          </w:p>
        </w:tc>
        <w:tc>
          <w:tcPr>
            <w:tcW w:w="175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YBJSJE</w:t>
            </w:r>
          </w:p>
        </w:tc>
        <w:tc>
          <w:tcPr>
            <w:tcW w:w="290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医保结算金额</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12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2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07" w:name="_Toc18564"/>
      <w:bookmarkStart w:id="108" w:name="_Toc184043286"/>
      <w:bookmarkStart w:id="109" w:name="_Toc8822"/>
      <w:r>
        <w:rPr>
          <w:rFonts w:hint="eastAsia"/>
        </w:rPr>
        <w:t>资产与负债</w:t>
      </w:r>
      <w:bookmarkEnd w:id="103"/>
      <w:bookmarkEnd w:id="104"/>
      <w:bookmarkEnd w:id="105"/>
      <w:bookmarkEnd w:id="106"/>
      <w:bookmarkEnd w:id="107"/>
      <w:bookmarkEnd w:id="108"/>
      <w:bookmarkEnd w:id="109"/>
    </w:p>
    <w:p>
      <w:pPr>
        <w:pStyle w:val="79"/>
        <w:spacing w:before="156" w:after="156"/>
        <w:ind w:left="0" w:firstLine="420"/>
      </w:pPr>
      <w:r>
        <w:rPr>
          <w:rFonts w:hint="eastAsia"/>
        </w:rPr>
        <w:t>资产与负债</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9"/>
        <w:gridCol w:w="1564"/>
        <w:gridCol w:w="3065"/>
        <w:gridCol w:w="992"/>
        <w:gridCol w:w="1142"/>
        <w:gridCol w:w="984"/>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06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4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8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23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56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3065"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4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bl>
    <w:p>
      <w:pPr>
        <w:pStyle w:val="58"/>
        <w:spacing w:before="156" w:beforeLines="50" w:after="156" w:afterLines="50"/>
        <w:ind w:firstLine="0" w:firstLineChars="0"/>
        <w:jc w:val="center"/>
        <w:rPr>
          <w:rFonts w:hint="eastAsia" w:ascii="黑体" w:hAnsi="黑体" w:eastAsia="黑体"/>
        </w:rPr>
      </w:pPr>
      <w:bookmarkStart w:id="110" w:name="_Toc7665"/>
      <w:bookmarkStart w:id="111" w:name="_Toc1658149261"/>
      <w:bookmarkStart w:id="112" w:name="_Toc1920"/>
      <w:bookmarkStart w:id="113" w:name="_Toc13946"/>
      <w:r>
        <w:rPr>
          <w:rFonts w:hint="eastAsia" w:ascii="黑体" w:hAnsi="黑体" w:eastAsia="黑体"/>
        </w:rPr>
        <w:t>表A.7  资产与负债</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9"/>
        <w:gridCol w:w="1564"/>
        <w:gridCol w:w="3065"/>
        <w:gridCol w:w="992"/>
        <w:gridCol w:w="1142"/>
        <w:gridCol w:w="984"/>
        <w:gridCol w:w="2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06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4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8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总资产</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ZZC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总资产</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流动资产</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LDZC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流动资产</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非流动资产</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FLDZC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非流动资产</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非流动资产_固定资产原值</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FLDZC_GDZCYZ</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非流动资产_固定资产原值</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非流动资产_固定资产净值</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FLDZC_GDZCJZ</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非流动资产_固定资产净值</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在建工程</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ZJGC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在建工程</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无形资产原值</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WXZCYZ</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无形资产原值</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无形资产净值</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WXZCJZ</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无形资产净值</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受托代理资产</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STDLZC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受托代理资产</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负债与净资产</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FZYJZC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负债与净资产</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流动负债</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LDFZ</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流动负债</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非流动负债</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FLDFZ</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非流动负债</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其中长期借款</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QZCQJK</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机构的</w:t>
            </w:r>
            <w:r>
              <w:rPr>
                <w:rFonts w:hint="eastAsia" w:ascii="宋体" w:hAnsi="宋体" w:cs="宋体"/>
                <w:sz w:val="18"/>
                <w:szCs w:val="18"/>
                <w:lang w:bidi="ar"/>
              </w:rPr>
              <w:t>长期借款</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受托代理负债</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STDLFZ</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受托代理负债</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净资产</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JZC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净资产</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净资产_累计盈余</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JZC_LJYY</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净资产_累计盈余</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专用基金</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ZYJJ</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专用基金</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其他净资产</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QTJZC</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其他净资产</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N..22,2</w:t>
            </w:r>
          </w:p>
        </w:tc>
        <w:tc>
          <w:tcPr>
            <w:tcW w:w="23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DE09.00.101.00</w:t>
            </w:r>
          </w:p>
        </w:tc>
        <w:tc>
          <w:tcPr>
            <w:tcW w:w="223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资产与负债类别代码</w:t>
            </w:r>
          </w:p>
        </w:tc>
        <w:tc>
          <w:tcPr>
            <w:tcW w:w="156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ZCYFZLBDM</w:t>
            </w:r>
          </w:p>
        </w:tc>
        <w:tc>
          <w:tcPr>
            <w:tcW w:w="306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机构本年度资产与负债的类别在特定编码体系中的代码</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4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w:t>
            </w:r>
          </w:p>
        </w:tc>
        <w:tc>
          <w:tcPr>
            <w:tcW w:w="2341" w:type="dxa"/>
            <w:shd w:val="clear" w:color="auto" w:fill="auto"/>
            <w:vAlign w:val="center"/>
          </w:tcPr>
          <w:p>
            <w:pPr>
              <w:rPr>
                <w:rFonts w:hint="eastAsia" w:ascii="宋体" w:hAnsi="宋体" w:cs="宋体"/>
                <w:sz w:val="18"/>
                <w:szCs w:val="18"/>
              </w:rPr>
            </w:pPr>
            <w:r>
              <w:rPr>
                <w:rFonts w:hint="eastAsia" w:ascii="宋体" w:hAnsi="宋体" w:cs="宋体"/>
                <w:sz w:val="18"/>
                <w:szCs w:val="18"/>
              </w:rPr>
              <w:t>WS/T 364.17</w:t>
            </w:r>
          </w:p>
          <w:p>
            <w:pPr>
              <w:widowControl/>
              <w:spacing w:line="240" w:lineRule="auto"/>
              <w:rPr>
                <w:rFonts w:hint="eastAsia" w:ascii="宋体" w:hAnsi="宋体" w:cs="宋体"/>
                <w:sz w:val="18"/>
                <w:szCs w:val="18"/>
              </w:rPr>
            </w:pPr>
            <w:r>
              <w:rPr>
                <w:rFonts w:hint="eastAsia" w:ascii="宋体" w:hAnsi="宋体" w:cs="宋体"/>
                <w:sz w:val="18"/>
                <w:szCs w:val="18"/>
              </w:rPr>
              <w:t>CV09.00.402资产与负债代码表</w:t>
            </w:r>
          </w:p>
        </w:tc>
      </w:tr>
    </w:tbl>
    <w:p>
      <w:pPr>
        <w:pStyle w:val="81"/>
        <w:spacing w:before="156" w:after="156"/>
        <w:ind w:left="0"/>
      </w:pPr>
      <w:bookmarkStart w:id="114" w:name="_Toc18829"/>
      <w:bookmarkStart w:id="115" w:name="_Toc184043287"/>
      <w:bookmarkStart w:id="116" w:name="_Toc10662"/>
      <w:r>
        <w:rPr>
          <w:rFonts w:hint="eastAsia"/>
        </w:rPr>
        <w:t>医疗服务</w:t>
      </w:r>
      <w:bookmarkEnd w:id="110"/>
      <w:bookmarkEnd w:id="111"/>
      <w:bookmarkEnd w:id="112"/>
      <w:bookmarkEnd w:id="113"/>
      <w:bookmarkEnd w:id="114"/>
      <w:bookmarkEnd w:id="115"/>
      <w:bookmarkEnd w:id="116"/>
    </w:p>
    <w:p>
      <w:pPr>
        <w:pStyle w:val="79"/>
        <w:spacing w:before="156" w:after="156"/>
        <w:ind w:left="0" w:firstLine="420"/>
      </w:pPr>
      <w:r>
        <w:rPr>
          <w:rFonts w:hint="eastAsia"/>
        </w:rPr>
        <w:t>医疗服务</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51"/>
        <w:gridCol w:w="1846"/>
        <w:gridCol w:w="2971"/>
        <w:gridCol w:w="992"/>
        <w:gridCol w:w="1134"/>
        <w:gridCol w:w="1044"/>
        <w:gridCol w:w="2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5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84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4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28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ZZLRCS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总诊疗人次数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其中:门诊人次数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QZ_MZRCS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总诊疗人次数_门诊人次数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应用中药饮片人次数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YYZYYPRCS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总诊疗人次数_应用中药饮片人次数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使用中医非药物疗法总人次数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SYZYFYWLFZRCS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总诊疗人次数_使用中医非药物疗法总人次数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急诊人次数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JZRCS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总诊疗人次数_急诊人次数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内:死亡人数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N_SWRS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急诊人次数_死亡人数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家庭卫生服务人次数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JTWSFWRCS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家庭卫生服务人次数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总诊疗人次中：预约诊疗人次数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ZZLRCZ_YYZLRCS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总诊疗人次中_预约诊疗人次数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总诊疗人次中：外籍患者诊疗人次数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ZZLRCZ_WJHZZLRCS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总诊疗人次中_外籍患者诊疗人次数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核酸检测人次数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HSJCRCS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核酸检测人次数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其中：挂号（收费）的核酸检测人次数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QZ_GH_SF_DHSJCRCS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核酸检测人次数_挂号（收费）的核酸检测人次数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互联网诊疗服务人次数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HLWZLFWRCS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互联网诊疗服务人次数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远程医疗服务人次数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YCYLFWRCS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远程医疗服务人次数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互联网诊察服务人次数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HLWZCFWRCS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机构的互联网诊察服务人次数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17" w:name="_Toc7210"/>
      <w:bookmarkStart w:id="118" w:name="_Toc9882"/>
      <w:bookmarkStart w:id="119" w:name="_Toc9982"/>
      <w:bookmarkStart w:id="120" w:name="_Toc816062807"/>
      <w:r>
        <w:rPr>
          <w:rFonts w:hint="eastAsia" w:ascii="黑体" w:hAnsi="黑体" w:eastAsia="黑体"/>
        </w:rPr>
        <w:t>表A.8  医疗服务</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51"/>
        <w:gridCol w:w="1846"/>
        <w:gridCol w:w="2971"/>
        <w:gridCol w:w="992"/>
        <w:gridCol w:w="1134"/>
        <w:gridCol w:w="1044"/>
        <w:gridCol w:w="2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其中：互联网+家庭医生签约服务人次数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QZ_HLW_JTYSQYFWRCS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机构的</w:t>
            </w:r>
            <w:r>
              <w:rPr>
                <w:rFonts w:hint="eastAsia" w:ascii="宋体" w:hAnsi="宋体" w:cs="宋体"/>
                <w:sz w:val="18"/>
                <w:szCs w:val="18"/>
                <w:lang w:bidi="ar"/>
              </w:rPr>
              <w:t>互联网+家庭医生签约服务人次数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观察室留观病例数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GCSLGBLS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观察室留观病例数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内:死亡人数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N_SWRS1</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观察室留观病例数_死亡人数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健康检查人次数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JKJCRCS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健康检查人次数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计划免疫人次数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JHMYRCS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计划免疫人次数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入院人数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RYRS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入院人数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出院人数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CYRS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出院人数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其中：转往基层医疗卫生机构人数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QZ_ZWJCYLWSJGRS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出院人数_转往基层医疗卫生机构人数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县域外出院人数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XYWCYRS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出院人数_县域外出院人数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外籍患者出院人数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WJHZCYRS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出院人数_外籍患者出院人数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死亡人数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SWRS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死亡人数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其中：按病种付费出院人数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QZ_ABZFFCYRS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出院人数_按病种付费出院人数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规范实施临床路径管理的出院人数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GFSSLCLJGLDCYRS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出院人数_规范实施临床路径管理的出院人数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住院病人手术人次数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ZYBRSSRCS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住院病人手术人次数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开展临床路径管理的病种个数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KZLCLJGLDBZGS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开展临床路径管理的病种个数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门诊处方总数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MZCFZS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w:t>
            </w:r>
            <w:r>
              <w:rPr>
                <w:rFonts w:hint="eastAsia" w:ascii="宋体" w:hAnsi="宋体" w:cs="宋体"/>
                <w:sz w:val="18"/>
                <w:szCs w:val="18"/>
              </w:rPr>
              <w:t>机构的</w:t>
            </w:r>
            <w:r>
              <w:rPr>
                <w:rFonts w:hint="eastAsia" w:ascii="宋体" w:hAnsi="宋体" w:cs="宋体"/>
                <w:sz w:val="18"/>
                <w:szCs w:val="18"/>
                <w:lang w:bidi="ar"/>
              </w:rPr>
              <w:t>诊处方总数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其中：使用抗生素处方数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QZ_SYKSSCFS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门诊处方总数_使用抗生素处方数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中医处方数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ZYCFS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门诊处方总数_中医处方数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表A.8  医疗服务</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51"/>
        <w:gridCol w:w="1846"/>
        <w:gridCol w:w="2971"/>
        <w:gridCol w:w="992"/>
        <w:gridCol w:w="1134"/>
        <w:gridCol w:w="1044"/>
        <w:gridCol w:w="2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中药饮片处方数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ZYYPCFS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门诊处方总数_中药饮片处方数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中成药处方数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ZCYCFS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门诊处方总数_中成药处方数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肾透析人次数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STXRCS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肾透析人次数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药物不良反应报告例数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YWBLFYBGLS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药物不良反应报告例数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医疗纠纷例数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YLJFLS</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医疗纠纷例数</w:t>
            </w:r>
          </w:p>
        </w:tc>
        <w:tc>
          <w:tcPr>
            <w:tcW w:w="992" w:type="dxa"/>
            <w:shd w:val="clear" w:color="auto" w:fill="auto"/>
            <w:vAlign w:val="center"/>
          </w:tcPr>
          <w:p>
            <w:pPr>
              <w:widowControl/>
              <w:spacing w:line="240" w:lineRule="auto"/>
              <w:ind w:firstLine="180" w:firstLineChars="100"/>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临床用血总量(U)</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LCYXZL</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临床用血总量(U)</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其中：全血量(U)</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QZ_QXL</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临床用血总量(U)_全血量(U)</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其中：红细胞量(U)</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QZ_HXBL</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临床用血总量(U)_红细胞量(U)</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其中：血浆量(U)</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QZ_XJL</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临床用血总量(U)_血浆量(U)</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其中：血小板量(U)</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QZ_XXBL</w:t>
            </w:r>
          </w:p>
        </w:tc>
        <w:tc>
          <w:tcPr>
            <w:tcW w:w="297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临床用血总量(U)_血小板量(U)</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4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21" w:name="_Toc184043288"/>
      <w:bookmarkStart w:id="122" w:name="_Toc18562"/>
      <w:bookmarkStart w:id="123" w:name="_Toc3069"/>
      <w:r>
        <w:rPr>
          <w:rFonts w:hint="eastAsia"/>
        </w:rPr>
        <w:t>基本公共卫生</w:t>
      </w:r>
      <w:bookmarkEnd w:id="117"/>
      <w:bookmarkEnd w:id="118"/>
      <w:bookmarkEnd w:id="119"/>
      <w:bookmarkEnd w:id="120"/>
      <w:bookmarkEnd w:id="121"/>
      <w:bookmarkEnd w:id="122"/>
      <w:bookmarkEnd w:id="123"/>
    </w:p>
    <w:p>
      <w:pPr>
        <w:pStyle w:val="79"/>
        <w:spacing w:before="156" w:after="156"/>
        <w:ind w:left="0" w:firstLine="420"/>
      </w:pPr>
      <w:r>
        <w:rPr>
          <w:rFonts w:hint="eastAsia"/>
        </w:rPr>
        <w:t>基本公共卫生</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13" w:type="dxa"/>
          <w:bottom w:w="0" w:type="dxa"/>
          <w:right w:w="113" w:type="dxa"/>
        </w:tblCellMar>
      </w:tblPr>
      <w:tblGrid>
        <w:gridCol w:w="1486"/>
        <w:gridCol w:w="2048"/>
        <w:gridCol w:w="1843"/>
        <w:gridCol w:w="2977"/>
        <w:gridCol w:w="1134"/>
        <w:gridCol w:w="992"/>
        <w:gridCol w:w="1261"/>
        <w:gridCol w:w="20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2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0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48"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84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261"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072"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公共卫生服务人次数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GGWSFWRCS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公共卫生服务人次数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年末居民健康档案累计建档人数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NMJMJKDALJJDRS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年末居民健康档案累计建档人数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numPr>
          <w:ilvl w:val="0"/>
          <w:numId w:val="0"/>
        </w:numPr>
        <w:spacing w:before="156" w:after="156"/>
      </w:pPr>
      <w:bookmarkStart w:id="124" w:name="_Toc1182177535"/>
      <w:bookmarkStart w:id="125" w:name="_Toc7793"/>
      <w:bookmarkStart w:id="126" w:name="_Toc1061"/>
      <w:bookmarkStart w:id="127" w:name="_Toc23056"/>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表A.9  基本公共卫生</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13" w:type="dxa"/>
          <w:bottom w:w="0" w:type="dxa"/>
          <w:right w:w="113" w:type="dxa"/>
        </w:tblCellMar>
      </w:tblPr>
      <w:tblGrid>
        <w:gridCol w:w="1486"/>
        <w:gridCol w:w="2048"/>
        <w:gridCol w:w="1843"/>
        <w:gridCol w:w="2977"/>
        <w:gridCol w:w="1134"/>
        <w:gridCol w:w="992"/>
        <w:gridCol w:w="1261"/>
        <w:gridCol w:w="20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2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0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其中：规范化电子建档人数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QZ_GFHDZJDRS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w:t>
            </w:r>
            <w:r>
              <w:rPr>
                <w:rFonts w:hint="eastAsia" w:ascii="宋体" w:hAnsi="宋体" w:cs="宋体"/>
                <w:sz w:val="18"/>
                <w:szCs w:val="18"/>
                <w:lang w:bidi="ar"/>
              </w:rPr>
              <w:t>规范化电子建档人数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其中：65岁及以上老年人建档人数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QZ_SJYSLNRJDRS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w:t>
            </w:r>
            <w:r>
              <w:rPr>
                <w:rFonts w:hint="eastAsia" w:ascii="宋体" w:hAnsi="宋体" w:cs="宋体"/>
                <w:sz w:val="18"/>
                <w:szCs w:val="18"/>
                <w:lang w:bidi="ar"/>
              </w:rPr>
              <w:t>65岁及以上老年人建档人数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年内公众健康咨询活动总受益人数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NNGZJKZXHDZSYRS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年内公众健康咨询活动总受益人数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年内健康知识讲座受益人次数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NNJKZSJZSYRCS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年内健康知识讲座受益人次数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年内0—6岁儿童预防接种人次数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NN0SETYFJZRCS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年内0—6岁儿童预防接种人次数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年末0—6岁儿童健康管理人数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NM0SETJKGLRS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年末0—6岁儿童健康管理人数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年末孕产妇健康管理人数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NMYCFJKGLRS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年末孕产妇健康管理人数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年末65岁以上老人健康管理人数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NM6SYSLRJKGLRS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年末65岁以上老人健康管理人数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年末高血压患者累计管理人数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NMGXYHZLJGLRS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年末高血压患者累计管理人数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年末65岁及以上高血压患者累计管理人数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NM6SJYSGXYHZLJGLRS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年末65岁及以上高血压患者累计管理人数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年末糖尿病规范管理人数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NMTNBGFGLRS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年末糖尿病规范管理人数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年末65岁及以上糖尿病规范管理人数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NM6SJYSTNBGFGLRS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年末65岁及以上糖尿病规范管理人数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表A.9  基本公共卫生</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13" w:type="dxa"/>
          <w:bottom w:w="0" w:type="dxa"/>
          <w:right w:w="113" w:type="dxa"/>
        </w:tblCellMar>
      </w:tblPr>
      <w:tblGrid>
        <w:gridCol w:w="1486"/>
        <w:gridCol w:w="2048"/>
        <w:gridCol w:w="1843"/>
        <w:gridCol w:w="2977"/>
        <w:gridCol w:w="1134"/>
        <w:gridCol w:w="992"/>
        <w:gridCol w:w="1261"/>
        <w:gridCol w:w="20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2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0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年末重性精神病规范管理人数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NMZXJSBGFGLRS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年末重性精神病规范管理人数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年末65及以上重性精神病规范管理人数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NM6JYSZXJSBGFGLRS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年末65及以上重性精神病规范管理人数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年末肺结核健康管理人数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NMFJHJKGLRS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年末肺结核健康管理人数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年末65岁及以上肺结核健康管理人数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NM6SJYSFJHJKGLRS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年末65岁及以上肺结核健康管理人数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年内传染病和突发公共卫生事件报告例数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NNZRBHTFGGWSSJBGLS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年内传染病和突发公共卫生事件报告例数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年内65岁及以上传染病和突发公共卫生事件报告例数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NN6SJYSCRBHTFGGWSSJBGLS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年内65岁及以上传染病和突发公共卫生事件报告例数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卫生监督协管信息报告例数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WSJDXGXXBGLS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卫生监督协管信息报告例数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年末中医药健康管理人数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NMZYYJKGLRS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年末中医药健康管理人数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其中：0—3岁儿童中医药健康管理人数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QZ_SETZYYJKGLRS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w:t>
            </w:r>
            <w:r>
              <w:rPr>
                <w:rFonts w:hint="eastAsia" w:ascii="宋体" w:hAnsi="宋体" w:cs="宋体"/>
                <w:sz w:val="18"/>
                <w:szCs w:val="18"/>
                <w:lang w:bidi="ar"/>
              </w:rPr>
              <w:t>0—3岁儿童中医药健康管理人数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65岁以上老人中医药健康管理人数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SLWSYSLRZYYJKGLRS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65岁以上老人中医药健康管理人数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年末为65岁及以上老年人提供医养结合服务人数</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NMW6SJYSLNRTGYYJHFWRS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年末为65岁及以上老年人提供医养结合服务人数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表A.9  基本公共卫生</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13" w:type="dxa"/>
          <w:bottom w:w="0" w:type="dxa"/>
          <w:right w:w="113" w:type="dxa"/>
        </w:tblCellMar>
      </w:tblPr>
      <w:tblGrid>
        <w:gridCol w:w="1486"/>
        <w:gridCol w:w="2048"/>
        <w:gridCol w:w="1843"/>
        <w:gridCol w:w="2977"/>
        <w:gridCol w:w="1134"/>
        <w:gridCol w:w="992"/>
        <w:gridCol w:w="1261"/>
        <w:gridCol w:w="20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2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0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4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年末为65岁及以上失能老年人提供健康评估与健康服务人数(限提供服务的单位填)</w:t>
            </w:r>
          </w:p>
        </w:tc>
        <w:tc>
          <w:tcPr>
            <w:tcW w:w="18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NMW6SJYSSNLNRTGJKPGYJKFWRS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年末为65岁及以上失能老年人提供健康评估与健康服务人数(限提供服务的单位填)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2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07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28" w:name="_Toc184043289"/>
      <w:bookmarkStart w:id="129" w:name="_Toc12771"/>
      <w:bookmarkStart w:id="130" w:name="_Toc29554"/>
      <w:r>
        <w:rPr>
          <w:rFonts w:hint="eastAsia"/>
        </w:rPr>
        <w:t>院区情况</w:t>
      </w:r>
      <w:bookmarkEnd w:id="124"/>
      <w:bookmarkEnd w:id="125"/>
      <w:bookmarkEnd w:id="126"/>
      <w:bookmarkEnd w:id="127"/>
      <w:bookmarkEnd w:id="128"/>
      <w:bookmarkEnd w:id="129"/>
      <w:bookmarkEnd w:id="130"/>
    </w:p>
    <w:p>
      <w:pPr>
        <w:pStyle w:val="79"/>
        <w:spacing w:before="156" w:after="156"/>
        <w:ind w:left="0" w:firstLine="420"/>
      </w:pPr>
      <w:r>
        <w:rPr>
          <w:rFonts w:hint="eastAsia"/>
        </w:rPr>
        <w:t>院区情况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88"/>
        <w:gridCol w:w="1802"/>
        <w:gridCol w:w="2977"/>
        <w:gridCol w:w="1134"/>
        <w:gridCol w:w="1145"/>
        <w:gridCol w:w="981"/>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8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88"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80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1"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19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院区名称</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YQMC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院区名称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是否取得执业许可证</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SFQDZYXKZ</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是否取得执业许可证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行政区划</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XZQH</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行政区划</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卫生人员</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WSRY</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卫生人员</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卫生技术人员</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WSJSRY</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卫生技术人员</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执业（助理）医师</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ZY_ZL_YS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执业（助理）医师</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注册护士</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ZCHS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注册护士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实有床位</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SYCW</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实有床位</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总诊疗人次数</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ZZLRCS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总诊疗人次数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出院人数</w:t>
            </w:r>
          </w:p>
        </w:tc>
        <w:tc>
          <w:tcPr>
            <w:tcW w:w="18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CYRS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出院人数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4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31" w:name="_Toc17214"/>
      <w:bookmarkStart w:id="132" w:name="_Toc15289"/>
      <w:bookmarkStart w:id="133" w:name="_Toc30941"/>
      <w:bookmarkStart w:id="134" w:name="_Toc1066324267"/>
      <w:bookmarkStart w:id="135" w:name="_Toc184043290"/>
      <w:bookmarkStart w:id="136" w:name="_Toc15796"/>
      <w:bookmarkStart w:id="137" w:name="_Toc28442"/>
      <w:r>
        <w:rPr>
          <w:rFonts w:hint="eastAsia"/>
        </w:rPr>
        <w:t>分科情况</w:t>
      </w:r>
      <w:bookmarkEnd w:id="131"/>
      <w:bookmarkEnd w:id="132"/>
      <w:bookmarkEnd w:id="133"/>
      <w:bookmarkEnd w:id="134"/>
      <w:bookmarkEnd w:id="135"/>
      <w:bookmarkEnd w:id="136"/>
      <w:bookmarkEnd w:id="137"/>
    </w:p>
    <w:p>
      <w:pPr>
        <w:pStyle w:val="79"/>
        <w:spacing w:before="156" w:after="156"/>
        <w:ind w:left="0" w:firstLine="420"/>
      </w:pPr>
      <w:r>
        <w:rPr>
          <w:rFonts w:hint="eastAsia"/>
        </w:rPr>
        <w:t>分科情况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92"/>
        <w:gridCol w:w="1799"/>
        <w:gridCol w:w="2977"/>
        <w:gridCol w:w="1134"/>
        <w:gridCol w:w="1161"/>
        <w:gridCol w:w="965"/>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6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DE08.10.052.00</w:t>
            </w:r>
          </w:p>
        </w:tc>
        <w:tc>
          <w:tcPr>
            <w:tcW w:w="20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组织机构代码</w:t>
            </w:r>
          </w:p>
        </w:tc>
        <w:tc>
          <w:tcPr>
            <w:tcW w:w="1799"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7"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65"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199"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年份</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DE08.10.013.00</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机构名称</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是否设置科室</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SFSZKS</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是否设置科室</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实有床位</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SYCW</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实有床位</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门急诊人次</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MJZRC</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门急诊人次</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中医门诊人次</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ZYMZRC</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中医门诊人次</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出院人数</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CYRS</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出院人数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ICU床位</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ICW</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ICU床位</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科室</w:t>
            </w:r>
          </w:p>
        </w:tc>
        <w:tc>
          <w:tcPr>
            <w:tcW w:w="1799"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KS</w:t>
            </w:r>
          </w:p>
        </w:tc>
        <w:tc>
          <w:tcPr>
            <w:tcW w:w="29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科室</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6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19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CT08.00.002科室代码</w:t>
            </w:r>
          </w:p>
        </w:tc>
      </w:tr>
    </w:tbl>
    <w:p>
      <w:pPr>
        <w:pStyle w:val="81"/>
        <w:spacing w:before="156" w:after="156"/>
        <w:ind w:left="0"/>
      </w:pPr>
      <w:bookmarkStart w:id="138" w:name="_Toc16654"/>
      <w:bookmarkStart w:id="139" w:name="_Toc26665961"/>
      <w:bookmarkStart w:id="140" w:name="_Toc28263"/>
      <w:bookmarkStart w:id="141" w:name="_Toc16404"/>
      <w:bookmarkStart w:id="142" w:name="_Toc184043291"/>
      <w:bookmarkStart w:id="143" w:name="_Toc4694"/>
      <w:bookmarkStart w:id="144" w:name="_Toc3518"/>
      <w:r>
        <w:rPr>
          <w:rFonts w:hint="eastAsia"/>
        </w:rPr>
        <w:t>急救服务能力（急救机构）</w:t>
      </w:r>
      <w:bookmarkEnd w:id="138"/>
      <w:bookmarkEnd w:id="139"/>
      <w:bookmarkEnd w:id="140"/>
      <w:bookmarkEnd w:id="141"/>
      <w:bookmarkEnd w:id="142"/>
      <w:bookmarkEnd w:id="143"/>
      <w:bookmarkEnd w:id="144"/>
    </w:p>
    <w:p>
      <w:pPr>
        <w:pStyle w:val="79"/>
        <w:spacing w:before="156" w:after="156"/>
        <w:ind w:left="0" w:firstLine="420"/>
      </w:pPr>
      <w:r>
        <w:rPr>
          <w:rFonts w:hint="eastAsia"/>
        </w:rPr>
        <w:t>急救服务能力（急救机构）</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92"/>
        <w:gridCol w:w="1798"/>
        <w:gridCol w:w="2977"/>
        <w:gridCol w:w="1134"/>
        <w:gridCol w:w="1166"/>
        <w:gridCol w:w="960"/>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9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6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92"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798"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60"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19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79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6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6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79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6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本中心(站)服务面积</w:t>
            </w:r>
          </w:p>
        </w:tc>
        <w:tc>
          <w:tcPr>
            <w:tcW w:w="179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BZX_Z_FWMJ</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本中心(站)服务面积</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本中心(站)服务半径</w:t>
            </w:r>
          </w:p>
        </w:tc>
        <w:tc>
          <w:tcPr>
            <w:tcW w:w="179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BZX_Z_FWBJ</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本中心(站)服务半径</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本中心(站)服务人口</w:t>
            </w:r>
          </w:p>
        </w:tc>
        <w:tc>
          <w:tcPr>
            <w:tcW w:w="179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BZX_Z_FWRK</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本中心(站)服务人口</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其中：城区人口</w:t>
            </w:r>
          </w:p>
        </w:tc>
        <w:tc>
          <w:tcPr>
            <w:tcW w:w="179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QZ_CQRK</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机构的</w:t>
            </w:r>
            <w:r>
              <w:rPr>
                <w:rFonts w:hint="eastAsia" w:ascii="宋体" w:hAnsi="宋体" w:cs="宋体"/>
                <w:sz w:val="18"/>
                <w:szCs w:val="18"/>
                <w:lang w:bidi="ar"/>
              </w:rPr>
              <w:t>城区人口</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6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45" w:name="_Toc3942"/>
      <w:bookmarkStart w:id="146" w:name="_Toc17833"/>
      <w:bookmarkStart w:id="147" w:name="_Toc10543"/>
      <w:bookmarkStart w:id="148" w:name="_Toc1724656442"/>
      <w:r>
        <w:rPr>
          <w:rFonts w:hint="eastAsia" w:ascii="黑体" w:hAnsi="黑体" w:eastAsia="黑体"/>
        </w:rPr>
        <w:t>表A.12  急救服务能力（急救机构）</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92"/>
        <w:gridCol w:w="1798"/>
        <w:gridCol w:w="2977"/>
        <w:gridCol w:w="1134"/>
        <w:gridCol w:w="1166"/>
        <w:gridCol w:w="960"/>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9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6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2"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院前急救服务网络平均反应时间</w:t>
            </w:r>
          </w:p>
        </w:tc>
        <w:tc>
          <w:tcPr>
            <w:tcW w:w="179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YQJJFWWLPJFYSJ</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院前急救服务网络平均反应时间</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6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49" w:name="_Toc184043292"/>
      <w:bookmarkStart w:id="150" w:name="_Toc31838"/>
      <w:bookmarkStart w:id="151" w:name="_Toc17897"/>
      <w:r>
        <w:rPr>
          <w:rFonts w:hint="eastAsia"/>
        </w:rPr>
        <w:t>急救服务利用（急救机构）</w:t>
      </w:r>
      <w:bookmarkEnd w:id="145"/>
      <w:bookmarkEnd w:id="146"/>
      <w:bookmarkEnd w:id="147"/>
      <w:bookmarkEnd w:id="148"/>
      <w:bookmarkEnd w:id="149"/>
      <w:bookmarkEnd w:id="150"/>
      <w:bookmarkEnd w:id="151"/>
    </w:p>
    <w:p>
      <w:pPr>
        <w:pStyle w:val="79"/>
        <w:spacing w:before="156" w:after="156"/>
        <w:ind w:left="0" w:firstLine="420"/>
      </w:pPr>
      <w:r>
        <w:rPr>
          <w:rFonts w:hint="eastAsia"/>
        </w:rPr>
        <w:t>急救服务利用（急救机构）</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57"/>
        <w:gridCol w:w="1834"/>
        <w:gridCol w:w="2977"/>
        <w:gridCol w:w="1134"/>
        <w:gridCol w:w="1134"/>
        <w:gridCol w:w="992"/>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5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8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19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急救呼叫次数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JJHJCS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机构的急救呼叫次数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出车次数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CCCS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机构的出车次数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抢救(监护)型急救车次数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QJ_JH_XJJCCS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机构的抢救(监护)型急救车次数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运转型急救车次数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YZXJJCCS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机构的运转型急救车次数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救治人次数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JZRCS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机构的救治人次数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心脏病</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机构救治的心脏病</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高血压</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GXY</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机构救治的高血压</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脑血管病</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NXGB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机构救治的脑血管病</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损伤及中毒</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SSJZD</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机构救治的损伤及中毒</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传染病</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CRB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机构救治的传染病</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恶性肿瘤</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EXZL</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机构救治的恶性肿瘤</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呼吸系统疾病</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HXXTJB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机构救治的呼吸系统疾病</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52" w:name="_Toc26552"/>
      <w:bookmarkStart w:id="153" w:name="_Toc25868"/>
      <w:bookmarkStart w:id="154" w:name="_Toc1681602225"/>
      <w:bookmarkStart w:id="155" w:name="_Toc20271"/>
      <w:r>
        <w:rPr>
          <w:rFonts w:hint="eastAsia" w:ascii="黑体" w:hAnsi="黑体" w:eastAsia="黑体"/>
        </w:rPr>
        <w:t>表A.13  急救服务利用（急救机构）</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57"/>
        <w:gridCol w:w="1834"/>
        <w:gridCol w:w="2977"/>
        <w:gridCol w:w="1134"/>
        <w:gridCol w:w="1134"/>
        <w:gridCol w:w="992"/>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消化系统疾病</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XHXTJB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机构救治的消化系统疾病</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神经系统疾病</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SJXTJB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机构救治的神经系统疾病</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泌尿系统疾病</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MNXTJB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机构救治的泌尿系统疾病</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妊娠病、分娩病及产褥期并发症</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RSB_FMBJCRQBFZ</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机构救治的妊娠病、分娩病及产褥期并发症</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其他</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机构救治的其他</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危重病例数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WZBLS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机构救治的危重病例数</w:t>
            </w:r>
          </w:p>
        </w:tc>
        <w:tc>
          <w:tcPr>
            <w:tcW w:w="1134" w:type="dxa"/>
            <w:shd w:val="clear" w:color="auto" w:fill="auto"/>
            <w:vAlign w:val="center"/>
          </w:tcPr>
          <w:p>
            <w:pPr>
              <w:widowControl/>
              <w:spacing w:line="240" w:lineRule="auto"/>
              <w:jc w:val="center"/>
              <w:rPr>
                <w:rFonts w:hint="eastAsia" w:ascii="宋体" w:hAnsi="宋体" w:cs="宋体"/>
                <w:sz w:val="18"/>
                <w:szCs w:val="18"/>
                <w:lang w:bidi="ar"/>
              </w:rPr>
            </w:pPr>
            <w:r>
              <w:rPr>
                <w:rFonts w:hint="eastAsia" w:ascii="宋体" w:hAnsi="宋体" w:cs="宋体"/>
                <w:sz w:val="18"/>
                <w:szCs w:val="18"/>
                <w:lang w:bidi="ar"/>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未救治人次数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WJZRCS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机构未救治人次数</w:t>
            </w:r>
          </w:p>
        </w:tc>
        <w:tc>
          <w:tcPr>
            <w:tcW w:w="1134" w:type="dxa"/>
            <w:shd w:val="clear" w:color="auto" w:fill="auto"/>
            <w:vAlign w:val="center"/>
          </w:tcPr>
          <w:p>
            <w:pPr>
              <w:widowControl/>
              <w:spacing w:line="240" w:lineRule="auto"/>
              <w:jc w:val="center"/>
              <w:rPr>
                <w:rFonts w:hint="eastAsia" w:ascii="宋体" w:hAnsi="宋体" w:cs="宋体"/>
                <w:sz w:val="18"/>
                <w:szCs w:val="18"/>
                <w:lang w:bidi="ar"/>
              </w:rPr>
            </w:pPr>
            <w:r>
              <w:rPr>
                <w:rFonts w:hint="eastAsia" w:ascii="宋体" w:hAnsi="宋体" w:cs="宋体"/>
                <w:sz w:val="18"/>
                <w:szCs w:val="18"/>
                <w:lang w:bidi="ar"/>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车到家中已死亡人数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CDJZYSWRS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机构车到家中已死亡人数</w:t>
            </w:r>
          </w:p>
        </w:tc>
        <w:tc>
          <w:tcPr>
            <w:tcW w:w="1134" w:type="dxa"/>
            <w:shd w:val="clear" w:color="auto" w:fill="auto"/>
            <w:vAlign w:val="center"/>
          </w:tcPr>
          <w:p>
            <w:pPr>
              <w:widowControl/>
              <w:spacing w:line="240" w:lineRule="auto"/>
              <w:jc w:val="center"/>
              <w:rPr>
                <w:rFonts w:hint="eastAsia" w:ascii="宋体" w:hAnsi="宋体" w:cs="宋体"/>
                <w:sz w:val="18"/>
                <w:szCs w:val="18"/>
                <w:lang w:bidi="ar"/>
              </w:rPr>
            </w:pPr>
            <w:r>
              <w:rPr>
                <w:rFonts w:hint="eastAsia" w:ascii="宋体" w:hAnsi="宋体" w:cs="宋体"/>
                <w:sz w:val="18"/>
                <w:szCs w:val="18"/>
                <w:lang w:bidi="ar"/>
              </w:rPr>
              <w:t xml:space="preserve">必填  </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途中死亡人数</w:t>
            </w:r>
          </w:p>
        </w:tc>
        <w:tc>
          <w:tcPr>
            <w:tcW w:w="183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TZSWRS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机构救治途中死亡人数</w:t>
            </w:r>
          </w:p>
        </w:tc>
        <w:tc>
          <w:tcPr>
            <w:tcW w:w="1134" w:type="dxa"/>
            <w:shd w:val="clear" w:color="auto" w:fill="auto"/>
            <w:vAlign w:val="center"/>
          </w:tcPr>
          <w:p>
            <w:pPr>
              <w:widowControl/>
              <w:spacing w:line="240" w:lineRule="auto"/>
              <w:jc w:val="center"/>
              <w:rPr>
                <w:rFonts w:hint="eastAsia" w:ascii="宋体" w:hAnsi="宋体" w:cs="宋体"/>
                <w:sz w:val="18"/>
                <w:szCs w:val="18"/>
                <w:lang w:bidi="ar"/>
              </w:rPr>
            </w:pPr>
            <w:r>
              <w:rPr>
                <w:rFonts w:hint="eastAsia" w:ascii="宋体" w:hAnsi="宋体" w:cs="宋体"/>
                <w:sz w:val="18"/>
                <w:szCs w:val="18"/>
                <w:lang w:bidi="ar"/>
              </w:rPr>
              <w:t>必填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56" w:name="_Toc184043293"/>
      <w:bookmarkStart w:id="157" w:name="_Toc21997"/>
      <w:bookmarkStart w:id="158" w:name="_Toc18001"/>
      <w:r>
        <w:rPr>
          <w:rFonts w:hint="eastAsia"/>
        </w:rPr>
        <w:t>业务工作量（卫生监督）</w:t>
      </w:r>
      <w:bookmarkEnd w:id="152"/>
      <w:bookmarkEnd w:id="153"/>
      <w:bookmarkEnd w:id="154"/>
      <w:bookmarkEnd w:id="155"/>
      <w:bookmarkEnd w:id="156"/>
      <w:bookmarkEnd w:id="157"/>
      <w:bookmarkEnd w:id="158"/>
    </w:p>
    <w:p>
      <w:pPr>
        <w:pStyle w:val="79"/>
        <w:spacing w:before="156" w:after="156"/>
        <w:ind w:left="0" w:firstLine="420"/>
      </w:pPr>
      <w:r>
        <w:rPr>
          <w:rFonts w:hint="eastAsia"/>
        </w:rPr>
        <w:t>业务工作量（卫生监督）</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79"/>
        <w:gridCol w:w="1846"/>
        <w:gridCol w:w="2943"/>
        <w:gridCol w:w="1134"/>
        <w:gridCol w:w="1175"/>
        <w:gridCol w:w="951"/>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7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7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84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43"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75"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51"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19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稽查机构是否专设</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JCJGSFZS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稽查该机构是否专设</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年末专职稽查人员数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NMZZJCRYS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年末专职稽查人员数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年末兼职稽查人员数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NMJZJCRYS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年末兼职稽查人员数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受理涉及卫生监督执法行为的投诉举报数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SLSJWSJDZFXWDTSJBS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受理涉及卫生监督执法行为的投诉举报数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59" w:name="_Toc1183"/>
      <w:bookmarkStart w:id="160" w:name="_Toc8167"/>
      <w:bookmarkStart w:id="161" w:name="_Toc620368131"/>
      <w:bookmarkStart w:id="162" w:name="_Toc32470"/>
      <w:r>
        <w:rPr>
          <w:rFonts w:hint="eastAsia" w:ascii="黑体" w:hAnsi="黑体" w:eastAsia="黑体"/>
        </w:rPr>
        <w:t>表A.14  业务工作量（卫生监督）</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79"/>
        <w:gridCol w:w="1846"/>
        <w:gridCol w:w="2943"/>
        <w:gridCol w:w="1134"/>
        <w:gridCol w:w="1175"/>
        <w:gridCol w:w="951"/>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7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查处涉及卫生监督执法行为的投诉举报数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CCSJWSJDZFXWDTSJBS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查处涉及卫生监督执法行为的投诉举报数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开展对本级稽查次数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KZDBJJCCS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开展对本级稽查次数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开展对下级稽查次数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KZDXJJCCS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开展对下级稽查次数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发出稽查意见书数量</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FCJCYJSSL</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发出稽查意见书数量</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发出稽查意见书后的整改单位数量</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FCJCYJSHDZGDWSL</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发出稽查意见书后的整改单位数量</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稽查后移送相关部门的案件数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JCHYSXGBMDAJS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稽查后移送相关部门的案件数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稽查后移送相关部门的人员数</w:t>
            </w:r>
          </w:p>
        </w:tc>
        <w:tc>
          <w:tcPr>
            <w:tcW w:w="184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JCHYSXGBMDRYS</w:t>
            </w:r>
          </w:p>
        </w:tc>
        <w:tc>
          <w:tcPr>
            <w:tcW w:w="294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稽查后移送相关部门的人员数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7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63" w:name="_Toc184043294"/>
      <w:bookmarkStart w:id="164" w:name="_Toc21495"/>
      <w:bookmarkStart w:id="165" w:name="_Toc23245"/>
      <w:r>
        <w:rPr>
          <w:rFonts w:hint="eastAsia"/>
        </w:rPr>
        <w:t>中医特色指标</w:t>
      </w:r>
      <w:bookmarkEnd w:id="159"/>
      <w:bookmarkEnd w:id="160"/>
      <w:bookmarkEnd w:id="161"/>
      <w:bookmarkEnd w:id="162"/>
      <w:bookmarkEnd w:id="163"/>
      <w:bookmarkEnd w:id="164"/>
      <w:bookmarkEnd w:id="165"/>
    </w:p>
    <w:p>
      <w:pPr>
        <w:pStyle w:val="79"/>
        <w:spacing w:before="156" w:after="156"/>
        <w:ind w:left="0" w:firstLine="420"/>
      </w:pPr>
      <w:r>
        <w:rPr>
          <w:rFonts w:hint="eastAsia"/>
        </w:rPr>
        <w:t>中医特色指标</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94"/>
        <w:gridCol w:w="1797"/>
        <w:gridCol w:w="2977"/>
        <w:gridCol w:w="1134"/>
        <w:gridCol w:w="1167"/>
        <w:gridCol w:w="959"/>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94"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797"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59"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19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年内中医治未病服务人次数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NNZYZWBFWRCS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年内中医治未病服务人次数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年末开展中医医疗技术总数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NMKZZYYLJSZS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年末开展中医医疗技术总数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年末中药制剂室面积</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NMZYZJSMJ</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年末中药制剂室面积</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66" w:name="_Toc28809"/>
      <w:bookmarkStart w:id="167" w:name="_Toc11391"/>
      <w:bookmarkStart w:id="168" w:name="_Toc21589"/>
      <w:bookmarkStart w:id="169" w:name="_Toc1225516347"/>
      <w:r>
        <w:rPr>
          <w:rFonts w:hint="eastAsia" w:ascii="黑体" w:hAnsi="黑体" w:eastAsia="黑体"/>
        </w:rPr>
        <w:t>表A.15  中医特色指标</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94"/>
        <w:gridCol w:w="1797"/>
        <w:gridCol w:w="2977"/>
        <w:gridCol w:w="1134"/>
        <w:gridCol w:w="1167"/>
        <w:gridCol w:w="959"/>
        <w:gridCol w:w="2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7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19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年末中药制剂品种数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NMZYZJPZS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年末中药制剂品种数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年末5000元以上中医诊疗设备台数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NM5YYSZYZLSBTS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年末5000元以上中医诊疗设备台数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其中：电针治疗设备台数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QZ_DZZLSBTS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w:t>
            </w:r>
            <w:r>
              <w:rPr>
                <w:rFonts w:hint="eastAsia" w:ascii="宋体" w:hAnsi="宋体" w:cs="宋体"/>
                <w:sz w:val="18"/>
                <w:szCs w:val="18"/>
              </w:rPr>
              <w:t>机构</w:t>
            </w:r>
            <w:r>
              <w:rPr>
                <w:rFonts w:hint="eastAsia" w:ascii="宋体" w:hAnsi="宋体" w:cs="宋体"/>
                <w:sz w:val="18"/>
                <w:szCs w:val="18"/>
                <w:lang w:bidi="ar"/>
              </w:rPr>
              <w:t>电针治疗设备台数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中药熏洗设备台数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ZYXXSBTS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中药熏洗设备台数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中医电疗设备台数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ZYDLSBTS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中医电疗设备台数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中医磁疗设备台数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ZYCLSBTS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中医磁疗设备台数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中医康复训练设备台数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ZYKFXLSBTS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中医康复训练设备台数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煎药机台（套）数</w:t>
            </w:r>
          </w:p>
        </w:tc>
        <w:tc>
          <w:tcPr>
            <w:tcW w:w="1797"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JYJT_T_S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煎药机台（套）数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6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5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19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70" w:name="_Toc184043295"/>
      <w:bookmarkStart w:id="171" w:name="_Toc1192"/>
      <w:bookmarkStart w:id="172" w:name="_Toc27375"/>
      <w:r>
        <w:rPr>
          <w:rFonts w:hint="eastAsia"/>
        </w:rPr>
        <w:t>人才需求</w:t>
      </w:r>
      <w:bookmarkEnd w:id="166"/>
      <w:bookmarkEnd w:id="167"/>
      <w:bookmarkEnd w:id="168"/>
      <w:bookmarkEnd w:id="169"/>
      <w:bookmarkEnd w:id="170"/>
      <w:bookmarkEnd w:id="171"/>
      <w:bookmarkEnd w:id="172"/>
    </w:p>
    <w:p>
      <w:pPr>
        <w:pStyle w:val="79"/>
        <w:spacing w:before="156" w:after="156"/>
        <w:ind w:left="0" w:firstLine="420"/>
      </w:pPr>
      <w:r>
        <w:rPr>
          <w:rFonts w:hint="eastAsia"/>
        </w:rPr>
        <w:t>人才需求</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51"/>
        <w:gridCol w:w="1840"/>
        <w:gridCol w:w="2977"/>
        <w:gridCol w:w="1134"/>
        <w:gridCol w:w="1191"/>
        <w:gridCol w:w="1077"/>
        <w:gridCol w:w="20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9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0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5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840"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97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113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91"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77"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05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年份</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社会信用代码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SHXYDM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社会信用代码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AN..18</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 32100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登记注册类型代码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DJZCLXDM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登记注册类型代码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GB/T 12402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医疗卫生机构类别代码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YLWSJGLBDM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医疗卫生机构类别代码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WS 218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机构分类管理代码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JGFLGLDM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机构的分类管理代码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WS 218</w:t>
            </w:r>
          </w:p>
        </w:tc>
      </w:tr>
    </w:tbl>
    <w:p>
      <w:pPr>
        <w:pStyle w:val="58"/>
        <w:spacing w:before="156" w:beforeLines="50" w:after="156" w:afterLines="50"/>
        <w:ind w:firstLine="0" w:firstLineChars="0"/>
        <w:jc w:val="center"/>
        <w:rPr>
          <w:rFonts w:hint="eastAsia" w:ascii="黑体" w:hAnsi="黑体" w:eastAsia="黑体"/>
        </w:rPr>
      </w:pPr>
      <w:bookmarkStart w:id="173" w:name="_Toc14332"/>
      <w:bookmarkStart w:id="174" w:name="_Toc10384"/>
      <w:bookmarkStart w:id="175" w:name="_Toc1095946609"/>
      <w:bookmarkStart w:id="176" w:name="_Toc10415"/>
      <w:r>
        <w:rPr>
          <w:rFonts w:hint="eastAsia" w:ascii="黑体" w:hAnsi="黑体" w:eastAsia="黑体"/>
        </w:rPr>
        <w:t>表A.16  人才需求</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51"/>
        <w:gridCol w:w="1840"/>
        <w:gridCol w:w="2977"/>
        <w:gridCol w:w="1134"/>
        <w:gridCol w:w="1191"/>
        <w:gridCol w:w="1077"/>
        <w:gridCol w:w="20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8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119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0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DE02.01.038.00</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行政区划代码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XZQHDM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中华人民共和国县级及县级以上行政区划在特定编码体系中的代码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管理区划代码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GLQHDM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管理区划代码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AN..8</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GB/T 10114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乡镇街道代码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XZJDDM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乡镇街道代码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AN..60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管理街道代码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GLJDDM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管理街道代码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设置/主办单位代码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SZ_ZBDWDM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设置/主办单位代码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AN..4</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政府办卫生机构隶属关系代码</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ZFBWSJGLSGXDM</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政府办卫生机构隶属关系代码</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是否分支机构</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SFFZJG</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是否分支机构</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是否独立机构</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SFDLJG</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是否独立机构</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上级机构名称</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SJJGMC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上级机构名称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AN..50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是否有第二名称</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SFYDEMC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w:t>
            </w:r>
            <w:r>
              <w:rPr>
                <w:rFonts w:hint="eastAsia" w:ascii="宋体" w:hAnsi="宋体" w:cs="宋体"/>
                <w:sz w:val="18"/>
                <w:szCs w:val="18"/>
                <w:lang w:bidi="ar"/>
              </w:rPr>
              <w:t>是否有第二名称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第二名称</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DEMC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第二名称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AN..50</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级别</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JB</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级别</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AN..6</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等次</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DC</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w:t>
            </w:r>
            <w:r>
              <w:rPr>
                <w:rFonts w:hint="eastAsia" w:ascii="宋体" w:hAnsi="宋体" w:cs="宋体"/>
                <w:sz w:val="18"/>
                <w:szCs w:val="18"/>
                <w:lang w:bidi="ar"/>
              </w:rPr>
              <w:t>等次</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AN..6</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DE08.10.046.00</w:t>
            </w:r>
          </w:p>
        </w:tc>
        <w:tc>
          <w:tcPr>
            <w:tcW w:w="205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职工总数</w:t>
            </w:r>
          </w:p>
        </w:tc>
        <w:tc>
          <w:tcPr>
            <w:tcW w:w="184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ZGZS</w:t>
            </w:r>
          </w:p>
        </w:tc>
        <w:tc>
          <w:tcPr>
            <w:tcW w:w="297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机构所属在职职工总人数,包括新参加工作及临时参加工作的人员数</w:t>
            </w:r>
          </w:p>
        </w:tc>
        <w:tc>
          <w:tcPr>
            <w:tcW w:w="113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1191"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77"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w:t>
            </w:r>
          </w:p>
        </w:tc>
        <w:tc>
          <w:tcPr>
            <w:tcW w:w="205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77" w:name="_Toc20825"/>
      <w:bookmarkStart w:id="178" w:name="_Toc184043296"/>
      <w:bookmarkStart w:id="179" w:name="_Toc26045"/>
      <w:r>
        <w:rPr>
          <w:rFonts w:hint="eastAsia"/>
        </w:rPr>
        <w:t>老年健康服务</w:t>
      </w:r>
      <w:bookmarkEnd w:id="173"/>
      <w:bookmarkEnd w:id="174"/>
      <w:bookmarkEnd w:id="175"/>
      <w:bookmarkEnd w:id="176"/>
      <w:bookmarkEnd w:id="177"/>
      <w:bookmarkEnd w:id="178"/>
      <w:bookmarkEnd w:id="179"/>
    </w:p>
    <w:p>
      <w:pPr>
        <w:pStyle w:val="79"/>
        <w:spacing w:before="156" w:after="156"/>
        <w:ind w:left="0" w:firstLine="420"/>
      </w:pPr>
      <w:r>
        <w:rPr>
          <w:rFonts w:hint="eastAsia"/>
        </w:rPr>
        <w:t>老年健康服务</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90"/>
        <w:gridCol w:w="2258"/>
        <w:gridCol w:w="2661"/>
        <w:gridCol w:w="993"/>
        <w:gridCol w:w="992"/>
        <w:gridCol w:w="1009"/>
        <w:gridCol w:w="23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90"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258"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66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9"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24"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bl>
    <w:p>
      <w:pPr>
        <w:pStyle w:val="58"/>
        <w:spacing w:before="156" w:beforeLines="50" w:after="156" w:afterLines="50"/>
        <w:ind w:firstLine="0" w:firstLineChars="0"/>
        <w:jc w:val="center"/>
        <w:rPr>
          <w:rFonts w:hint="eastAsia" w:ascii="黑体" w:hAnsi="黑体" w:eastAsia="黑体"/>
        </w:rPr>
      </w:pPr>
      <w:bookmarkStart w:id="180" w:name="_Toc19196"/>
      <w:r>
        <w:rPr>
          <w:rFonts w:hint="eastAsia" w:ascii="黑体" w:hAnsi="黑体" w:eastAsia="黑体"/>
        </w:rPr>
        <w:t>表A.17  老年健康服务</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90"/>
        <w:gridCol w:w="2258"/>
        <w:gridCol w:w="2661"/>
        <w:gridCol w:w="993"/>
        <w:gridCol w:w="992"/>
        <w:gridCol w:w="1009"/>
        <w:gridCol w:w="23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填写健康状态自我评估的老年人数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TXJKZTZWPGDLNRS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机构填写健康状态自我评估的老年人数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其中：填写满意和基本满意的人数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QZ_TXMYHJBMYDRS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机构其中：填写满意和基本满意的人数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开展老年人生活自理能力评估的老年人数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KZLNRSHZLNLPGDLNRS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机构开展老年人生活自理能力评估的老年人数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开展认知功能粗筛的老年人数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KZRZGNCSDLNRS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机构开展认知功能粗筛的老年人数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开展老年人情感状态粗筛的老年人数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KZLNRQGZTCSDLNRS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机构开展老年人情感状态粗筛的老年人数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接受运动功能检查的老年人数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JSYDGNJCDLNRS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机构接受运动功能检查的老年人数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接受视力检查的老年人数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JSSLJCDLNRS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机构接受视力检查的老年人数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其中：视物不清者人数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QZ_SWBQZRS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机构其中：视物不清者人数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接受听力检查的老年人数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JSTLJCDLNRS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机构接受听力检查的老年人数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其中：听力下降者人数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QZ_TLXJZRS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机构其中：听力下降者人数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接受吸烟状况调查的老年人数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JSXYZKDCDLNRS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机构接受吸烟状况调查的老年人数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其中：吸烟者人数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QZ_XYZRS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机构其中：吸烟者人数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0"/>
        <w:numPr>
          <w:ilvl w:val="0"/>
          <w:numId w:val="0"/>
        </w:numPr>
        <w:spacing w:before="156" w:after="156"/>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表A.17  老年健康服务</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90"/>
        <w:gridCol w:w="2258"/>
        <w:gridCol w:w="2661"/>
        <w:gridCol w:w="993"/>
        <w:gridCol w:w="992"/>
        <w:gridCol w:w="1009"/>
        <w:gridCol w:w="23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接受饮酒状况调查的老年人数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JSYJZKDCDLNRS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机构接受饮酒状况调查的老年人数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其中：饮酒者人数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QZ_YJZRS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机构其中：饮酒者人数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接受体育锻炼调查的老年人数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JSTYDLDCDLNRS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机构接受体育锻炼调查的老年人数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其中：规律锻炼者人数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QZ_GLDLZRS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机构其中：规律锻炼者人数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接受体重检查的老年人数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JSTZJCDLNRS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机构接受体重检查的老年人数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其中：超重者人数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QZ_CZZRS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机构其中：超重者人数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低体重者人数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DTZZRS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机构低体重者人数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提出健康评估申请的65岁及以上老年人数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TCJKPGSQD6SJYSLNRS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机构提出健康评估申请的65岁及以上老年人数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其中：接受健康评估的65岁及以上失能老年人数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QZ_JSJKPGD6SJYSSNLNRS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机构其中：接受健康评估的65岁及以上失能老年人数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接受健康服务的65岁及以上失能老年人数</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JSJKFWD6SJYSSNLNRS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机构接受健康服务的65岁及以上失能老年人数</w:t>
            </w:r>
          </w:p>
        </w:tc>
        <w:tc>
          <w:tcPr>
            <w:tcW w:w="993" w:type="dxa"/>
            <w:shd w:val="clear" w:color="auto" w:fill="auto"/>
            <w:vAlign w:val="center"/>
          </w:tcPr>
          <w:p>
            <w:pPr>
              <w:widowControl/>
              <w:spacing w:line="240" w:lineRule="auto"/>
              <w:jc w:val="center"/>
              <w:rPr>
                <w:rFonts w:hint="eastAsia" w:ascii="宋体" w:hAnsi="宋体" w:cs="宋体"/>
                <w:sz w:val="18"/>
                <w:szCs w:val="18"/>
                <w:lang w:bidi="ar"/>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接受医养结合服务的65岁及以上老年人数（人）</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JSYYJHFWD6SJYSLNRS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机构接受医养结合服务的65岁及以上老年人数（人）</w:t>
            </w:r>
          </w:p>
        </w:tc>
        <w:tc>
          <w:tcPr>
            <w:tcW w:w="993" w:type="dxa"/>
            <w:shd w:val="clear" w:color="auto" w:fill="auto"/>
            <w:vAlign w:val="center"/>
          </w:tcPr>
          <w:p>
            <w:pPr>
              <w:widowControl/>
              <w:spacing w:line="240" w:lineRule="auto"/>
              <w:jc w:val="center"/>
              <w:rPr>
                <w:rFonts w:hint="eastAsia" w:ascii="宋体" w:hAnsi="宋体" w:cs="宋体"/>
                <w:sz w:val="18"/>
                <w:szCs w:val="18"/>
                <w:lang w:bidi="ar"/>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其中：接受上门医养结合服务的老年人数（人）</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QZ_JSSMYYJHFWDLNRS</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机构其中：接受上门医养结合服务的老年人数（人）</w:t>
            </w:r>
          </w:p>
        </w:tc>
        <w:tc>
          <w:tcPr>
            <w:tcW w:w="993" w:type="dxa"/>
            <w:shd w:val="clear" w:color="auto" w:fill="auto"/>
            <w:vAlign w:val="center"/>
          </w:tcPr>
          <w:p>
            <w:pPr>
              <w:widowControl/>
              <w:spacing w:line="240" w:lineRule="auto"/>
              <w:jc w:val="center"/>
              <w:rPr>
                <w:rFonts w:hint="eastAsia" w:ascii="宋体" w:hAnsi="宋体" w:cs="宋体"/>
                <w:sz w:val="18"/>
                <w:szCs w:val="18"/>
                <w:lang w:bidi="ar"/>
              </w:rPr>
            </w:pPr>
            <w:r>
              <w:rPr>
                <w:rFonts w:hint="eastAsia" w:ascii="宋体" w:hAnsi="宋体" w:cs="宋体"/>
                <w:sz w:val="18"/>
                <w:szCs w:val="18"/>
                <w:lang w:bidi="ar"/>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65岁及以上老年人医养结合服务率（%）</w:t>
            </w:r>
          </w:p>
        </w:tc>
        <w:tc>
          <w:tcPr>
            <w:tcW w:w="225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SLWSJYSLNRYYJHFWL</w:t>
            </w:r>
          </w:p>
        </w:tc>
        <w:tc>
          <w:tcPr>
            <w:tcW w:w="266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机构65岁及以上老年人医养结合服务率（%）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0"/>
        <w:spacing w:before="156" w:after="156"/>
      </w:pPr>
      <w:bookmarkStart w:id="181" w:name="_Toc30696"/>
      <w:r>
        <w:rPr>
          <w:rFonts w:hint="eastAsia"/>
        </w:rPr>
        <w:t>卫生人力</w:t>
      </w:r>
      <w:bookmarkEnd w:id="180"/>
      <w:bookmarkEnd w:id="181"/>
    </w:p>
    <w:p>
      <w:pPr>
        <w:pStyle w:val="81"/>
        <w:spacing w:before="156" w:after="156"/>
        <w:ind w:left="0"/>
      </w:pPr>
      <w:bookmarkStart w:id="182" w:name="_Toc31447"/>
      <w:bookmarkStart w:id="183" w:name="_Toc523700678"/>
      <w:bookmarkStart w:id="184" w:name="_Toc184043298"/>
      <w:bookmarkStart w:id="185" w:name="_Toc22418"/>
      <w:bookmarkStart w:id="186" w:name="_Toc27923"/>
      <w:r>
        <w:rPr>
          <w:rFonts w:hint="eastAsia"/>
        </w:rPr>
        <w:t>卫生人力</w:t>
      </w:r>
      <w:r>
        <w:t>资源</w:t>
      </w:r>
      <w:r>
        <w:rPr>
          <w:rFonts w:hint="eastAsia"/>
        </w:rPr>
        <w:t>信息</w:t>
      </w:r>
      <w:bookmarkEnd w:id="182"/>
      <w:bookmarkEnd w:id="183"/>
      <w:bookmarkEnd w:id="184"/>
      <w:bookmarkEnd w:id="185"/>
      <w:bookmarkEnd w:id="186"/>
    </w:p>
    <w:p>
      <w:pPr>
        <w:pStyle w:val="79"/>
        <w:spacing w:before="156" w:after="156"/>
        <w:ind w:left="0" w:firstLine="420"/>
      </w:pPr>
      <w:r>
        <w:rPr>
          <w:rFonts w:hint="eastAsia"/>
        </w:rPr>
        <w:t>卫生人力资源信息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34"/>
        <w:gridCol w:w="2476"/>
        <w:gridCol w:w="2621"/>
        <w:gridCol w:w="964"/>
        <w:gridCol w:w="963"/>
        <w:gridCol w:w="980"/>
        <w:gridCol w:w="2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8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34"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47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62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6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28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所在科室代码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SZKSDM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卫生人力所在科室代码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 CT08.00.002科室代码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卫生人力编号</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WSRLBH</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卫生人力的编号信息</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AN..255</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DE02.01.039.00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姓名</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个体在公安管理部门正式登记注册的姓氏和名称</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A..50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DE02.01.031.00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身份证件种类</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SFZJZL</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卫生人力的身份证件类别代码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w:t>
            </w:r>
          </w:p>
        </w:tc>
        <w:tc>
          <w:tcPr>
            <w:tcW w:w="2289" w:type="dxa"/>
            <w:shd w:val="clear" w:color="auto" w:fill="auto"/>
            <w:vAlign w:val="center"/>
          </w:tcPr>
          <w:p>
            <w:pPr>
              <w:widowControl/>
              <w:textAlignment w:val="center"/>
              <w:rPr>
                <w:rFonts w:hint="eastAsia" w:ascii="宋体" w:hAnsi="宋体" w:cs="宋体"/>
                <w:sz w:val="18"/>
                <w:szCs w:val="18"/>
                <w:lang w:bidi="ar"/>
              </w:rPr>
            </w:pPr>
            <w:r>
              <w:rPr>
                <w:rFonts w:hint="eastAsia" w:ascii="宋体" w:hAnsi="宋体" w:cs="宋体"/>
                <w:sz w:val="18"/>
                <w:szCs w:val="18"/>
                <w:lang w:bidi="ar"/>
              </w:rPr>
              <w:t>WS/T 364.3</w:t>
            </w:r>
          </w:p>
          <w:p>
            <w:pPr>
              <w:widowControl/>
              <w:spacing w:line="240" w:lineRule="auto"/>
              <w:rPr>
                <w:rFonts w:hint="eastAsia" w:ascii="宋体" w:hAnsi="宋体" w:cs="宋体"/>
                <w:sz w:val="18"/>
                <w:szCs w:val="18"/>
              </w:rPr>
            </w:pPr>
            <w:r>
              <w:rPr>
                <w:rFonts w:hint="eastAsia" w:ascii="宋体" w:hAnsi="宋体" w:cs="宋体"/>
                <w:sz w:val="18"/>
                <w:szCs w:val="18"/>
                <w:lang w:bidi="ar"/>
              </w:rPr>
              <w:t>CV02.01.101身份证件类别代码表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DE02.01.030.00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身份证件号码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SFZJHM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个体的身份证件上的唯一法定标识符</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AN..18</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DE02.01.005.00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出生日期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CSRQ</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个体出生当日的公元纪年日期</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D8</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DE02.01.040.00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性别代码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XBDM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个体生理性别在特定编码体系中的代码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N1</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2261.1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DE02.01.025.00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民族</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MZ</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个体所属民族类别在特定编码体系中的代码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3304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DE02.01.001.00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参加工作日期</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CJGZRQ</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本人参加工作(开始就业)当日的公元纪年日期</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D8</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DE02.01.010.01</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办公电话号码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BGDHHM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个体或机构联系电话的号码，包括国际、国内区号和分机号</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87" w:name="_Toc21829"/>
      <w:r>
        <w:rPr>
          <w:rFonts w:hint="eastAsia" w:ascii="黑体" w:hAnsi="黑体" w:eastAsia="黑体"/>
        </w:rPr>
        <w:t>表A.18  卫生人力资源信息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34"/>
        <w:gridCol w:w="2476"/>
        <w:gridCol w:w="2621"/>
        <w:gridCol w:w="964"/>
        <w:gridCol w:w="963"/>
        <w:gridCol w:w="980"/>
        <w:gridCol w:w="2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8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手机号码单位负责人及应急救治专家填写</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SJHMDWFZRJYJJZZJTX</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手机号码单位负责人及应急救治专家填写</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AN..26</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从事专业类别代码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CSZYLBDM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卫生人力的从事专业类别代码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CT98.00.023从事专业类别字典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医师执业证书编码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YSZYZSBM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卫生人力的医师执业证书编码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AN..50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医师执业类别代码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YSZYLBDM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卫生人力的医师执业类别代码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CT98.00.024医师执业类别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医师执业范围代码可选三个</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YSZYFWDMKXSG</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卫生人力的医师执业范围代码可选三个</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AN..50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CT98.00.031医师执业范围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是否多地点执业医师</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SFDDDZYYS</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卫生人力是否多地点执业医师</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第2执业单位的机构类别</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D2ZYDWDJGLB</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卫生人力的第2执业单位的机构类别</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第3执业单位的机构类别</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D3ZYDWDJGLB</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卫生人力的第3执业单位的机构类别</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是否获得国家住院医师规范化培训合格证书</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SFHDGJZYYSGFHPXHGZS</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卫生人力是否获得国家住院医师规范化培训合格证书</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住院医师规范化培训合格证书编码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ZYYSGFHPXHGZSBM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卫生人力的住院医师规范化培训合格证书编码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行政/业务管理职务代码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XZ_YWGLZWDM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卫生人力的行政/业务管理职务代码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CT98.00.026行政/业务管理职务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DE02.01.041.00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学历代码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XLDM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个体受教育最高程度的类别在特定编码体系中的代码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4658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最高学历代码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ZGXLDM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卫生人力的最高学历代码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 xml:space="preserve">GB/T </w:t>
            </w:r>
            <w:r>
              <w:rPr>
                <w:rFonts w:hint="eastAsia" w:ascii="宋体" w:hAnsi="宋体" w:cs="宋体"/>
                <w:sz w:val="18"/>
                <w:szCs w:val="18"/>
                <w:lang w:bidi="ar"/>
              </w:rPr>
              <w:t>4658</w:t>
            </w:r>
            <w:r>
              <w:rPr>
                <w:rFonts w:hint="eastAsia" w:ascii="宋体" w:hAnsi="宋体" w:cs="宋体"/>
                <w:sz w:val="18"/>
                <w:szCs w:val="18"/>
              </w:rPr>
              <w:t xml:space="preserve"> </w:t>
            </w:r>
          </w:p>
        </w:tc>
      </w:tr>
    </w:tbl>
    <w:p>
      <w:pPr>
        <w:pStyle w:val="80"/>
        <w:numPr>
          <w:ilvl w:val="0"/>
          <w:numId w:val="0"/>
        </w:numPr>
        <w:spacing w:before="156" w:after="156"/>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表A.18  卫生人力资源信息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34"/>
        <w:gridCol w:w="2476"/>
        <w:gridCol w:w="2621"/>
        <w:gridCol w:w="964"/>
        <w:gridCol w:w="963"/>
        <w:gridCol w:w="980"/>
        <w:gridCol w:w="2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8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DE02.01.042.00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学位代码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XWDM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个人获得的学位(学士学位、硕士学位、博士学位)类别在特定编码体系中的代码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N8</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6864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一级学科代码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YJXKDM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卫生人力的一级学科代码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DE02.01.037.00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所学专业代码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SXZYDM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个体所学专业在特定编码体系中的代码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16835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专科特长仅要求医院主任副主任医师填写</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ZKTCJYQYYZRFZRYSTX</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专科特长仅要求医院主任副主任医师填写</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AN..72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年内人员流动情况</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NNRYLDQK</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卫生人力的年内人员流动情况</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调入/调出时间</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DR_DCSJ</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卫生人力的调入/调出时间</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AN..18</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编制情况</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BZQK</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卫生人力的编制情况</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 xml:space="preserve"> CT98.00.028编制情况字典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是否注册为全科医学专业</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SFZCWQKYXZY</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卫生人力是否注册为全科医学专业</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是否注册为乡村全科执业助理医师</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SFZCWXCQKZYZLYS</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卫生人力是否注册为乡村全科执业助理医师</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全科医生取得培训合格证书情况限参加培训人员填写</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QKYSQDPXHGZSQKXCJPXRYTX</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卫生人力的全科医生取得培训合格证书情况限参加培训人员填写</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是否由乡镇卫生院或社区卫生服务机构派驻村卫生室工作</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SFYXZWSYHSQWSFWJGPZCWSSGZ</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卫生人力是否由乡镇卫生院或社区卫生服务机构派驻村卫生室工作</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是否从事统计信息化业务工作</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SFCSTJXXHYWGZ</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卫生人力是否从事统计信息化业务工作</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表A.18  卫生人力资源信息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34"/>
        <w:gridCol w:w="2476"/>
        <w:gridCol w:w="2621"/>
        <w:gridCol w:w="964"/>
        <w:gridCol w:w="963"/>
        <w:gridCol w:w="980"/>
        <w:gridCol w:w="2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4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98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2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统计信息化业务工作</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TJXXHYWGZ</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卫生人力的统计信息化业务工作</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填报机构代码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TBJGDM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卫生人力的填报机构代码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AN..255</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是否在岗</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SFZG</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卫生人力是否在岗</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DE02.01.056.01</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专业技术资格名称代码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ZYJSZGMCDM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个体的专业技术资格名称代码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N3</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8561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DE02.01.056.00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专业技术职务资格</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ZYJSZWZG</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个体的专业技术资格的名称在特定编码体系中的代码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N3</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8561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派驻村卫生室工作的时间(周)</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PZCWSSGZDSJ_2021</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卫生人力2021年派驻村卫生室工作的时间(周)</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DE08.10.025.00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科室代码</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KSDM</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标识住院患者入院时所在科室在特定编码体系中的代码</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AN3..9</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1.5.21医疗卫生机构业务科室分类与代码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DE08.10.026.00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科室名称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KSMC</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标识个体在医院就诊的科室名称</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AN..50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DE08.30.015.00</w:t>
            </w:r>
          </w:p>
        </w:tc>
        <w:tc>
          <w:tcPr>
            <w:tcW w:w="203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人员资质类别名称</w:t>
            </w:r>
          </w:p>
        </w:tc>
        <w:tc>
          <w:tcPr>
            <w:tcW w:w="2476"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RYZZLBMC</w:t>
            </w:r>
          </w:p>
        </w:tc>
        <w:tc>
          <w:tcPr>
            <w:tcW w:w="262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职业卫生技术机构的人员拥有的资质证书类别名称</w:t>
            </w:r>
          </w:p>
        </w:tc>
        <w:tc>
          <w:tcPr>
            <w:tcW w:w="964"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6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980"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A..50</w:t>
            </w:r>
          </w:p>
        </w:tc>
        <w:tc>
          <w:tcPr>
            <w:tcW w:w="228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0"/>
        <w:spacing w:before="156" w:after="156"/>
      </w:pPr>
      <w:bookmarkStart w:id="188" w:name="_Toc12347"/>
      <w:r>
        <w:rPr>
          <w:rFonts w:hint="eastAsia"/>
        </w:rPr>
        <w:t>医疗基础设备</w:t>
      </w:r>
      <w:bookmarkEnd w:id="187"/>
      <w:bookmarkEnd w:id="188"/>
    </w:p>
    <w:p>
      <w:pPr>
        <w:pStyle w:val="81"/>
        <w:spacing w:before="156" w:after="156"/>
        <w:ind w:left="0"/>
      </w:pPr>
      <w:bookmarkStart w:id="189" w:name="_Toc21098"/>
      <w:bookmarkStart w:id="190" w:name="_Toc1584618720"/>
      <w:bookmarkStart w:id="191" w:name="_Toc184043300"/>
      <w:bookmarkStart w:id="192" w:name="_Toc27663"/>
      <w:bookmarkStart w:id="193" w:name="_Toc19901"/>
      <w:r>
        <w:rPr>
          <w:rFonts w:hint="eastAsia"/>
        </w:rPr>
        <w:t>医疗基础设备信息</w:t>
      </w:r>
      <w:bookmarkEnd w:id="189"/>
      <w:bookmarkEnd w:id="190"/>
      <w:bookmarkEnd w:id="191"/>
      <w:bookmarkEnd w:id="192"/>
      <w:bookmarkEnd w:id="193"/>
    </w:p>
    <w:p>
      <w:pPr>
        <w:pStyle w:val="79"/>
        <w:spacing w:before="156" w:after="156"/>
        <w:ind w:left="0" w:firstLine="420"/>
      </w:pPr>
      <w:r>
        <w:rPr>
          <w:rFonts w:hint="eastAsia"/>
        </w:rPr>
        <w:t>医疗基础设备信息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84"/>
        <w:gridCol w:w="2250"/>
        <w:gridCol w:w="2675"/>
        <w:gridCol w:w="993"/>
        <w:gridCol w:w="992"/>
        <w:gridCol w:w="1006"/>
        <w:gridCol w:w="23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5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84"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250"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675"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6"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2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94" w:name="_Toc21882"/>
      <w:r>
        <w:rPr>
          <w:rFonts w:hint="eastAsia" w:ascii="黑体" w:hAnsi="黑体" w:eastAsia="黑体"/>
        </w:rPr>
        <w:t>表A.19  医疗基础设备信息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84"/>
        <w:gridCol w:w="2250"/>
        <w:gridCol w:w="2675"/>
        <w:gridCol w:w="993"/>
        <w:gridCol w:w="992"/>
        <w:gridCol w:w="1006"/>
        <w:gridCol w:w="23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5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7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495" w:hRule="atLeast"/>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所在科室代码</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SZKSDM</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该设备所在科室代码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复合主键，CT08.00.002科室代码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415" w:hRule="atLeast"/>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lang w:bidi="ar"/>
              </w:rPr>
            </w:pPr>
            <w:r>
              <w:rPr>
                <w:rFonts w:hint="eastAsia" w:ascii="宋体" w:hAnsi="宋体" w:cs="宋体"/>
                <w:sz w:val="18"/>
                <w:szCs w:val="18"/>
                <w:lang w:bidi="ar"/>
              </w:rPr>
              <w:t>设备代号</w:t>
            </w:r>
          </w:p>
        </w:tc>
        <w:tc>
          <w:tcPr>
            <w:tcW w:w="2250" w:type="dxa"/>
            <w:shd w:val="clear" w:color="auto" w:fill="auto"/>
            <w:vAlign w:val="center"/>
          </w:tcPr>
          <w:p>
            <w:pPr>
              <w:spacing w:line="240" w:lineRule="auto"/>
              <w:jc w:val="center"/>
              <w:rPr>
                <w:rFonts w:hint="eastAsia" w:ascii="宋体" w:hAnsi="宋体" w:cs="宋体"/>
                <w:sz w:val="18"/>
                <w:szCs w:val="18"/>
                <w:lang w:bidi="ar"/>
              </w:rPr>
            </w:pPr>
            <w:r>
              <w:rPr>
                <w:rFonts w:hint="eastAsia" w:ascii="宋体" w:hAnsi="宋体" w:cs="宋体"/>
                <w:sz w:val="18"/>
                <w:szCs w:val="18"/>
                <w:lang w:bidi="ar"/>
              </w:rPr>
              <w:t>SB</w:t>
            </w:r>
            <w:r>
              <w:rPr>
                <w:rFonts w:ascii="宋体" w:hAnsi="宋体" w:cs="宋体"/>
                <w:sz w:val="18"/>
                <w:szCs w:val="18"/>
                <w:lang w:bidi="ar"/>
              </w:rPr>
              <w:t>DH</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该设备的代号</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lang w:bidi="ar"/>
              </w:rPr>
            </w:pPr>
            <w:r>
              <w:rPr>
                <w:rFonts w:hint="eastAsia" w:ascii="宋体" w:hAnsi="宋体" w:cs="宋体"/>
                <w:sz w:val="18"/>
                <w:szCs w:val="18"/>
                <w:lang w:bidi="ar"/>
              </w:rPr>
              <w:t>同批购进相同型号设备台数</w:t>
            </w:r>
          </w:p>
        </w:tc>
        <w:tc>
          <w:tcPr>
            <w:tcW w:w="2250" w:type="dxa"/>
            <w:shd w:val="clear" w:color="auto" w:fill="auto"/>
            <w:vAlign w:val="center"/>
          </w:tcPr>
          <w:p>
            <w:pPr>
              <w:spacing w:line="240" w:lineRule="auto"/>
              <w:jc w:val="center"/>
              <w:rPr>
                <w:rFonts w:hint="eastAsia" w:ascii="宋体" w:hAnsi="宋体" w:cs="宋体"/>
                <w:sz w:val="18"/>
                <w:szCs w:val="18"/>
                <w:lang w:bidi="ar"/>
              </w:rPr>
            </w:pPr>
            <w:r>
              <w:rPr>
                <w:rFonts w:hint="eastAsia" w:ascii="宋体" w:hAnsi="宋体" w:cs="宋体"/>
                <w:sz w:val="18"/>
                <w:szCs w:val="18"/>
                <w:lang w:bidi="ar"/>
              </w:rPr>
              <w:t>TPGJXTXHSBTS</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同批次购进相同型号设备台数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503" w:hRule="atLeast"/>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lang w:bidi="ar"/>
              </w:rPr>
            </w:pPr>
            <w:r>
              <w:rPr>
                <w:rFonts w:hint="eastAsia" w:ascii="宋体" w:hAnsi="宋体" w:cs="宋体"/>
                <w:sz w:val="18"/>
                <w:szCs w:val="18"/>
                <w:lang w:bidi="ar"/>
              </w:rPr>
              <w:t>设备名称</w:t>
            </w:r>
          </w:p>
        </w:tc>
        <w:tc>
          <w:tcPr>
            <w:tcW w:w="2250" w:type="dxa"/>
            <w:shd w:val="clear" w:color="auto" w:fill="auto"/>
            <w:vAlign w:val="center"/>
          </w:tcPr>
          <w:p>
            <w:pPr>
              <w:spacing w:line="240" w:lineRule="auto"/>
              <w:jc w:val="center"/>
              <w:rPr>
                <w:rFonts w:hint="eastAsia" w:ascii="宋体" w:hAnsi="宋体" w:cs="宋体"/>
                <w:sz w:val="18"/>
                <w:szCs w:val="18"/>
                <w:lang w:bidi="ar"/>
              </w:rPr>
            </w:pPr>
            <w:r>
              <w:rPr>
                <w:rFonts w:hint="eastAsia" w:ascii="宋体" w:hAnsi="宋体" w:cs="宋体"/>
                <w:sz w:val="18"/>
                <w:szCs w:val="18"/>
                <w:lang w:bidi="ar"/>
              </w:rPr>
              <w:t>SBMC</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AN..75</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产地</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CD</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该设备产地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 xml:space="preserve"> CT98.00.020医疗设备产地字典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设备类别</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SBLB</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该设备的类别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生产厂家</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SCCJ</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该设备生产厂家</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AN..72</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设备型号</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SBXH</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该设备的型号</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AN..46</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购买日期</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GMRQ</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购买该设备的日期</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购进时新旧情况</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GJSXJQK</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购进时该设备的新旧情况</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S2</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1.新设备；2.二手设备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购买单价千元人民币</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GMDJQYRMB</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购买该设备的单价千元人民币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理论设计寿命年</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LLSJSMN</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该设备的理论设计寿命年</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N..22</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使用情况</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SYQK</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该设备都使用情况</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急救车是否配备车载卫星定位系统GPS</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JJCSFPBCZWXDWXTG</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该设备急救车是否配备车载卫星定位系统GPS</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89" w:hRule="atLeast"/>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填报机构代码</w:t>
            </w:r>
          </w:p>
        </w:tc>
        <w:tc>
          <w:tcPr>
            <w:tcW w:w="2250"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TBJGDM</w:t>
            </w:r>
          </w:p>
        </w:tc>
        <w:tc>
          <w:tcPr>
            <w:tcW w:w="267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该设备的填报机构代码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6"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AN..255</w:t>
            </w:r>
          </w:p>
        </w:tc>
        <w:tc>
          <w:tcPr>
            <w:tcW w:w="232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 11714</w:t>
            </w:r>
          </w:p>
        </w:tc>
      </w:tr>
    </w:tbl>
    <w:p>
      <w:pPr>
        <w:pStyle w:val="80"/>
        <w:spacing w:before="156" w:after="156"/>
      </w:pPr>
      <w:bookmarkStart w:id="195" w:name="_Toc4983"/>
      <w:r>
        <w:rPr>
          <w:rFonts w:hint="eastAsia"/>
        </w:rPr>
        <w:t>信息化建设</w:t>
      </w:r>
      <w:bookmarkEnd w:id="194"/>
      <w:bookmarkEnd w:id="195"/>
    </w:p>
    <w:p>
      <w:pPr>
        <w:pStyle w:val="81"/>
        <w:spacing w:before="156" w:after="156"/>
        <w:ind w:left="0"/>
      </w:pPr>
      <w:bookmarkStart w:id="196" w:name="_Toc16055"/>
      <w:bookmarkStart w:id="197" w:name="_Toc2080514734"/>
      <w:bookmarkStart w:id="198" w:name="_Toc4786"/>
      <w:bookmarkStart w:id="199" w:name="_Toc23135"/>
      <w:bookmarkStart w:id="200" w:name="_Toc184043302"/>
      <w:bookmarkStart w:id="201" w:name="_Toc14640"/>
      <w:bookmarkStart w:id="202" w:name="_Toc11771"/>
      <w:r>
        <w:rPr>
          <w:rFonts w:hint="eastAsia"/>
        </w:rPr>
        <w:t>机构医疗卫生信息化调查内容</w:t>
      </w:r>
      <w:bookmarkEnd w:id="196"/>
      <w:bookmarkEnd w:id="197"/>
      <w:bookmarkEnd w:id="198"/>
      <w:bookmarkEnd w:id="199"/>
      <w:bookmarkEnd w:id="200"/>
      <w:bookmarkEnd w:id="201"/>
      <w:bookmarkEnd w:id="202"/>
    </w:p>
    <w:p>
      <w:pPr>
        <w:pStyle w:val="79"/>
        <w:spacing w:before="156" w:after="156"/>
        <w:ind w:left="0" w:firstLine="420"/>
      </w:pPr>
      <w:r>
        <w:rPr>
          <w:rFonts w:hint="eastAsia"/>
        </w:rPr>
        <w:t>机构医疗卫生信息化调查内容</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93"/>
        <w:gridCol w:w="2248"/>
        <w:gridCol w:w="2667"/>
        <w:gridCol w:w="993"/>
        <w:gridCol w:w="992"/>
        <w:gridCol w:w="1005"/>
        <w:gridCol w:w="2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93"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248"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66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5"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28"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年份</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本年度信息化总费用</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BNDXXHZFY</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本年度信息化总费用</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其中：财政基本拨款经费</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QZ_CZJBBKJF</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其中：财政基本拨款经费</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财政项目拨款经费</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CZXMBKJF</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财政项目拨款经费</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自筹经费</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ZCJF</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自筹经费</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借贷经费</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JDJF</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借贷经费</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捐赠经费</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JZJF</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捐赠经费</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9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其他经费</w:t>
            </w:r>
          </w:p>
        </w:tc>
        <w:tc>
          <w:tcPr>
            <w:tcW w:w="2248"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QTJF</w:t>
            </w:r>
          </w:p>
        </w:tc>
        <w:tc>
          <w:tcPr>
            <w:tcW w:w="266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w:t>
            </w:r>
            <w:r>
              <w:rPr>
                <w:rFonts w:hint="eastAsia" w:ascii="宋体" w:hAnsi="宋体" w:cs="宋体"/>
                <w:sz w:val="18"/>
                <w:szCs w:val="18"/>
              </w:rPr>
              <w:t>其他经费</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N..22</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ind w:firstLine="420"/>
      </w:pPr>
    </w:p>
    <w:p>
      <w:pPr>
        <w:pStyle w:val="81"/>
        <w:spacing w:before="156" w:after="156"/>
        <w:ind w:left="0"/>
      </w:pPr>
      <w:bookmarkStart w:id="203" w:name="_Toc26803"/>
      <w:bookmarkStart w:id="204" w:name="_Toc29041"/>
      <w:bookmarkStart w:id="205" w:name="_Toc2059237964"/>
      <w:bookmarkStart w:id="206" w:name="_Toc23444"/>
      <w:bookmarkStart w:id="207" w:name="_Toc184043303"/>
      <w:bookmarkStart w:id="208" w:name="_Toc28596"/>
      <w:bookmarkStart w:id="209" w:name="_Toc2054"/>
      <w:r>
        <w:rPr>
          <w:rFonts w:hint="eastAsia"/>
        </w:rPr>
        <w:t>机构医疗卫生信息化应用信息系统基本情况</w:t>
      </w:r>
      <w:bookmarkEnd w:id="203"/>
      <w:bookmarkEnd w:id="204"/>
      <w:bookmarkEnd w:id="205"/>
      <w:bookmarkEnd w:id="206"/>
      <w:bookmarkEnd w:id="207"/>
      <w:bookmarkEnd w:id="208"/>
      <w:bookmarkEnd w:id="209"/>
    </w:p>
    <w:p>
      <w:pPr>
        <w:pStyle w:val="79"/>
        <w:spacing w:before="156" w:after="156"/>
        <w:ind w:left="0" w:firstLine="420"/>
      </w:pPr>
      <w:r>
        <w:rPr>
          <w:rFonts w:hint="eastAsia"/>
        </w:rPr>
        <w:t>机构医疗卫生信息化应用信息系统基本情况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88"/>
        <w:gridCol w:w="2243"/>
        <w:gridCol w:w="2678"/>
        <w:gridCol w:w="993"/>
        <w:gridCol w:w="992"/>
        <w:gridCol w:w="1009"/>
        <w:gridCol w:w="23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7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88"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24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678"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9"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24"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年份</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NF</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组织机构的年份</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应用信息系统名称</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YYXXXTMC</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该机构的应用信息系统名称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应用信息系统类别代号</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YYXXXTLBDH</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该机构的应用信息系统类别代号</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AN..200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210" w:name="_Toc27679"/>
      <w:r>
        <w:rPr>
          <w:rFonts w:hint="eastAsia" w:ascii="黑体" w:hAnsi="黑体" w:eastAsia="黑体"/>
        </w:rPr>
        <w:t>表A.21  机构医疗卫生信息化应用信息系统基本情况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88"/>
        <w:gridCol w:w="2243"/>
        <w:gridCol w:w="2678"/>
        <w:gridCol w:w="993"/>
        <w:gridCol w:w="992"/>
        <w:gridCol w:w="1009"/>
        <w:gridCol w:w="23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7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上线运行时间</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SXYXSJ</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该机构的上线运行时间</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D</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D8</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运行状态</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YXZT</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该机构的运行状态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承建商名称</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CJSMC</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该机构的承建商名称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承建商企业信用代码</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CJSQYXYDM</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该机构的承建商企业信用代码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AN..50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建设类别</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JSLB</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该机构的建设类别</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AN..2</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业务功能类别（限统计信息中心、急救、卫生监督、其他医疗卫生类机构填报）</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YWGNLB</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该机构的业务功能类别（限统计信息中心、急救、卫生监督、其他医疗卫生类机构填报）</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业务功能类别（限医院、乡镇卫生院、社区卫生服务类机构填报）</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YWGNLB2</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该机构的业务功能类别（限医院、乡镇卫生院、社区卫生服务类机构填报）</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业务功能代号</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YWGNDH</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该机构的业务功能代号</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序号</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XH</w:t>
            </w:r>
          </w:p>
        </w:tc>
        <w:tc>
          <w:tcPr>
            <w:tcW w:w="267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该机构的序号</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9"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4"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0"/>
        <w:spacing w:before="156" w:after="156"/>
      </w:pPr>
      <w:bookmarkStart w:id="211" w:name="_Toc30484"/>
      <w:r>
        <w:rPr>
          <w:rFonts w:hint="eastAsia"/>
        </w:rPr>
        <w:t>地理信息建设</w:t>
      </w:r>
      <w:bookmarkEnd w:id="210"/>
      <w:bookmarkEnd w:id="211"/>
    </w:p>
    <w:p>
      <w:pPr>
        <w:pStyle w:val="81"/>
        <w:spacing w:before="156" w:after="156"/>
        <w:ind w:left="0"/>
      </w:pPr>
      <w:bookmarkStart w:id="212" w:name="_Toc28333"/>
      <w:bookmarkStart w:id="213" w:name="_Toc1787282428"/>
      <w:bookmarkStart w:id="214" w:name="_Toc1620"/>
      <w:bookmarkStart w:id="215" w:name="_Toc19528"/>
      <w:bookmarkStart w:id="216" w:name="_Toc184043305"/>
      <w:bookmarkStart w:id="217" w:name="_Toc7975"/>
      <w:bookmarkStart w:id="218" w:name="_Toc1166"/>
      <w:r>
        <w:rPr>
          <w:rFonts w:hint="eastAsia"/>
        </w:rPr>
        <w:t>机构地理信息</w:t>
      </w:r>
      <w:bookmarkEnd w:id="212"/>
      <w:bookmarkEnd w:id="213"/>
      <w:bookmarkEnd w:id="214"/>
      <w:bookmarkEnd w:id="215"/>
      <w:bookmarkEnd w:id="216"/>
      <w:bookmarkEnd w:id="217"/>
      <w:bookmarkEnd w:id="218"/>
    </w:p>
    <w:p>
      <w:pPr>
        <w:pStyle w:val="79"/>
        <w:spacing w:before="156" w:after="156"/>
        <w:ind w:left="0" w:firstLine="420"/>
      </w:pPr>
      <w:r>
        <w:rPr>
          <w:rFonts w:hint="eastAsia"/>
        </w:rPr>
        <w:t>机构地理信息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85"/>
        <w:gridCol w:w="2244"/>
        <w:gridCol w:w="2679"/>
        <w:gridCol w:w="993"/>
        <w:gridCol w:w="992"/>
        <w:gridCol w:w="1005"/>
        <w:gridCol w:w="2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7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7"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85"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244"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2679"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5"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28"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主键，外键：关联基本情况数据集。GB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登记注册类型</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DJZCLX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机构的登记注册类型</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GB/T 12402</w:t>
            </w:r>
          </w:p>
        </w:tc>
      </w:tr>
    </w:tbl>
    <w:p>
      <w:pPr>
        <w:pStyle w:val="58"/>
        <w:spacing w:before="156" w:beforeLines="50" w:after="156" w:afterLines="50"/>
        <w:ind w:firstLine="0" w:firstLineChars="0"/>
        <w:jc w:val="center"/>
        <w:rPr>
          <w:rFonts w:hint="eastAsia" w:ascii="黑体" w:hAnsi="黑体" w:eastAsia="黑体"/>
        </w:rPr>
      </w:pPr>
      <w:bookmarkStart w:id="219" w:name="_Toc25925"/>
      <w:bookmarkStart w:id="220" w:name="_Toc1016910017"/>
      <w:bookmarkStart w:id="221" w:name="_Toc8463"/>
      <w:bookmarkStart w:id="222" w:name="_Toc31549"/>
      <w:r>
        <w:rPr>
          <w:rFonts w:hint="eastAsia" w:ascii="黑体" w:hAnsi="黑体" w:eastAsia="黑体"/>
        </w:rPr>
        <w:t>表A.22  机构地理信息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85"/>
        <w:gridCol w:w="2244"/>
        <w:gridCol w:w="2679"/>
        <w:gridCol w:w="1036"/>
        <w:gridCol w:w="992"/>
        <w:gridCol w:w="1005"/>
        <w:gridCol w:w="2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7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医疗卫生机构类别代码</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YLWSJGLBDM</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该医疗卫生机构类别代码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WS 218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机构分类管理代码</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JGFLGLDM</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该机构所属的分类管理代码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WS 218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DE02.01.038.00</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行政区划代码</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XZQHDM</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中华人民共和国县级及县级以上行政区划在特定编码体系中的代码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N6</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管理区划代码</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GLQHDM</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该机构的管理区划代码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GB/T 10114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乡镇街道代码</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XZJDDM</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该机构的乡镇街道代码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S3</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主办单位代码</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ZBDWDM</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该机构的主办单位代码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隶属关系代码</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LSGXDM</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该机构的隶属关系代码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是否分支机构</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SFFZJG</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该机构是否分支机构</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主院地址信息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ZYDZXX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该机构的主院地址信息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主院_经纬度信息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ZY_JWDXX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该机构的主院_经纬度信息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第一分院地址信息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DYFYDZXX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该机构的第一分院地址信息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第一分院经纬度信息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DYFY_JWDXX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该机构的第一分院_经纬度信息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第二分院地址信息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DEFYDZXX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该机构的第二分院地址信息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第二分院_经纬度信息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DEFY_JWDXX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该机构的第二分院_经纬度信息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第三分院地址信息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DSFYDZXX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该机构的第三分院地址信息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第三分院_经纬度信息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DSFY_JWDXX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该机构的第三分院_经纬度信息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第四分院地址信息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DSFYDZXX1</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该机构的第四分院地址信息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第四分院_经纬度信息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DSFY_JWDXX1</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该机构的第四分院_经纬度信息</w:t>
            </w:r>
          </w:p>
        </w:tc>
        <w:tc>
          <w:tcPr>
            <w:tcW w:w="993" w:type="dxa"/>
            <w:shd w:val="clear" w:color="auto" w:fill="auto"/>
            <w:vAlign w:val="center"/>
          </w:tcPr>
          <w:p>
            <w:pPr>
              <w:widowControl/>
              <w:spacing w:line="240" w:lineRule="auto"/>
              <w:ind w:firstLine="540" w:firstLineChars="300"/>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第五分院地址信息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DWFYDZXX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该机构的第五分院地址信息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第五分院_经纬度信息</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DWFY_JWDXX</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该机构的第五分院_经纬度信息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主院实景图片</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ZYSJTP</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该机构的主院实景图片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第一分院实景图片</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DYFYSJTP</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该机构的第一分院实景图片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表A.22  机构地理信息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085"/>
        <w:gridCol w:w="2244"/>
        <w:gridCol w:w="2679"/>
        <w:gridCol w:w="993"/>
        <w:gridCol w:w="992"/>
        <w:gridCol w:w="1005"/>
        <w:gridCol w:w="2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7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第二分院实景图片</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DEFYSJTP</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该机构的第二分院实景图片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第三分院实景图片</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DSFYSJTP</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该机构的第三分院实景图片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第四分院实景图片</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DSFYSJTP1</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该机构的第四分院实景图片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第五分院实景图片</w:t>
            </w:r>
          </w:p>
        </w:tc>
        <w:tc>
          <w:tcPr>
            <w:tcW w:w="2244"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DWFYSJTP</w:t>
            </w:r>
          </w:p>
        </w:tc>
        <w:tc>
          <w:tcPr>
            <w:tcW w:w="2679"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lang w:bidi="ar"/>
              </w:rPr>
              <w:t>该机构的第五分院实景图片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5"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8"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223" w:name="_Toc184043306"/>
      <w:bookmarkStart w:id="224" w:name="_Toc24719"/>
      <w:bookmarkStart w:id="225" w:name="_Toc5540"/>
      <w:r>
        <w:rPr>
          <w:rFonts w:hint="eastAsia"/>
        </w:rPr>
        <w:t>机构“一张图”信息</w:t>
      </w:r>
      <w:bookmarkEnd w:id="219"/>
      <w:bookmarkEnd w:id="220"/>
      <w:bookmarkEnd w:id="221"/>
      <w:bookmarkEnd w:id="222"/>
      <w:bookmarkEnd w:id="223"/>
      <w:bookmarkEnd w:id="224"/>
      <w:bookmarkEnd w:id="225"/>
    </w:p>
    <w:p>
      <w:pPr>
        <w:pStyle w:val="79"/>
        <w:spacing w:before="156" w:after="156"/>
        <w:ind w:left="0" w:firstLine="420"/>
      </w:pPr>
      <w:r>
        <w:rPr>
          <w:rFonts w:hint="eastAsia"/>
        </w:rPr>
        <w:t>机构“一张图”信息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086"/>
        <w:gridCol w:w="2243"/>
        <w:gridCol w:w="2680"/>
        <w:gridCol w:w="993"/>
        <w:gridCol w:w="992"/>
        <w:gridCol w:w="1008"/>
        <w:gridCol w:w="23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0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224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268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32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机构一张图信息编号</w:t>
            </w:r>
          </w:p>
        </w:tc>
        <w:tc>
          <w:tcPr>
            <w:tcW w:w="224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JGYZTXXBH</w:t>
            </w:r>
          </w:p>
        </w:tc>
        <w:tc>
          <w:tcPr>
            <w:tcW w:w="2680"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机构对应一张图分类的唯一编号</w:t>
            </w:r>
          </w:p>
        </w:tc>
        <w:tc>
          <w:tcPr>
            <w:tcW w:w="993"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8"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AN..20</w:t>
            </w:r>
          </w:p>
        </w:tc>
        <w:tc>
          <w:tcPr>
            <w:tcW w:w="2325"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主键，一个机构可对应多个一张图分类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ZZJGDM</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外键：关联基本情况数据集。GB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DE08.10.013.00</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机构名称</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JGMC</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机构的组织机构名称</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AN..70</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机构一张图分类</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JGYZTFL</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医疗机构下设的服务机构分类</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S3</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AN..2</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附录B.1医疗机构一张图分类表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机构完整地址</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JGWZDZ</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医疗机构完整地址</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机构X坐标</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JGXZB</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医疗机构X坐标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机构Y坐标</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JGYZB</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医疗机构Y坐标</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S1</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机构简介</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JGJJ</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描述机构的简介信息</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AN..500</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服务时间段</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FWSJD</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机构的服务时间段</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lang w:bidi="ar"/>
              </w:rPr>
              <w:t>AN..100</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是否有效</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SFYX</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机构是否有效</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L</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T/F</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0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填报日期</w:t>
            </w:r>
          </w:p>
        </w:tc>
        <w:tc>
          <w:tcPr>
            <w:tcW w:w="2243"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TBRQ</w:t>
            </w:r>
          </w:p>
        </w:tc>
        <w:tc>
          <w:tcPr>
            <w:tcW w:w="2680"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本记录的填报日期</w:t>
            </w:r>
          </w:p>
        </w:tc>
        <w:tc>
          <w:tcPr>
            <w:tcW w:w="993"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w:t>
            </w:r>
          </w:p>
        </w:tc>
        <w:tc>
          <w:tcPr>
            <w:tcW w:w="1008"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D8</w:t>
            </w:r>
          </w:p>
        </w:tc>
        <w:tc>
          <w:tcPr>
            <w:tcW w:w="2325"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58"/>
        <w:ind w:firstLine="0" w:firstLineChars="0"/>
        <w:sectPr>
          <w:headerReference r:id="rId12" w:type="default"/>
          <w:footerReference r:id="rId14" w:type="default"/>
          <w:headerReference r:id="rId13" w:type="even"/>
          <w:footerReference r:id="rId15" w:type="even"/>
          <w:pgSz w:w="16838" w:h="11906" w:orient="landscape"/>
          <w:pgMar w:top="1134" w:right="1871" w:bottom="1134" w:left="1134" w:header="1418" w:footer="1247" w:gutter="284"/>
          <w:cols w:space="425" w:num="1"/>
          <w:formProt w:val="0"/>
          <w:docGrid w:type="lines" w:linePitch="312" w:charSpace="0"/>
        </w:sectPr>
      </w:pPr>
    </w:p>
    <w:bookmarkEnd w:id="25"/>
    <w:p>
      <w:pPr>
        <w:pStyle w:val="78"/>
        <w:spacing w:after="156"/>
      </w:pPr>
      <w:bookmarkStart w:id="226" w:name="_Toc32532"/>
      <w:bookmarkStart w:id="227" w:name="_Toc6530"/>
      <w:bookmarkStart w:id="228" w:name="BookMark5"/>
      <w:r>
        <w:br w:type="textWrapping"/>
      </w:r>
      <w:r>
        <w:rPr>
          <w:rFonts w:hint="eastAsia"/>
        </w:rPr>
        <w:t>（规范性）</w:t>
      </w:r>
      <w:r>
        <w:br w:type="textWrapping"/>
      </w:r>
      <w:r>
        <w:rPr>
          <w:rFonts w:hint="eastAsia"/>
        </w:rPr>
        <w:t>代码表</w:t>
      </w:r>
      <w:bookmarkEnd w:id="226"/>
      <w:bookmarkEnd w:id="227"/>
    </w:p>
    <w:p>
      <w:pPr>
        <w:pStyle w:val="80"/>
        <w:spacing w:before="156" w:after="156"/>
      </w:pPr>
      <w:bookmarkStart w:id="229" w:name="_Toc256925708"/>
      <w:bookmarkStart w:id="230" w:name="_Toc1093"/>
      <w:bookmarkStart w:id="231" w:name="_Toc32117"/>
      <w:r>
        <w:rPr>
          <w:rFonts w:hint="eastAsia"/>
        </w:rPr>
        <w:t>医疗机构</w:t>
      </w:r>
      <w:r>
        <w:rPr>
          <w:rFonts w:hint="eastAsia"/>
          <w:lang w:eastAsia="zh-CN"/>
        </w:rPr>
        <w:t>“</w:t>
      </w:r>
      <w:r>
        <w:rPr>
          <w:rFonts w:hint="eastAsia"/>
        </w:rPr>
        <w:t>一张图</w:t>
      </w:r>
      <w:r>
        <w:rPr>
          <w:rFonts w:hint="eastAsia"/>
          <w:lang w:eastAsia="zh-CN"/>
        </w:rPr>
        <w:t>”</w:t>
      </w:r>
      <w:r>
        <w:rPr>
          <w:rFonts w:hint="eastAsia"/>
        </w:rPr>
        <w:t>分类</w:t>
      </w:r>
      <w:bookmarkEnd w:id="229"/>
      <w:bookmarkEnd w:id="230"/>
      <w:bookmarkEnd w:id="231"/>
    </w:p>
    <w:p>
      <w:pPr>
        <w:pStyle w:val="79"/>
        <w:numPr>
          <w:ilvl w:val="0"/>
          <w:numId w:val="0"/>
        </w:numPr>
        <w:spacing w:before="156" w:after="156"/>
        <w:ind w:left="420"/>
      </w:pPr>
      <w:r>
        <w:rPr>
          <w:rFonts w:hint="eastAsia"/>
        </w:rPr>
        <w:t>表B.1 医疗机构</w:t>
      </w:r>
      <w:r>
        <w:rPr>
          <w:rFonts w:hint="eastAsia"/>
          <w:lang w:eastAsia="zh-CN"/>
        </w:rPr>
        <w:t>“</w:t>
      </w:r>
      <w:r>
        <w:rPr>
          <w:rFonts w:hint="eastAsia"/>
        </w:rPr>
        <w:t>一张图</w:t>
      </w:r>
      <w:r>
        <w:rPr>
          <w:rFonts w:hint="eastAsia"/>
          <w:lang w:eastAsia="zh-CN"/>
        </w:rPr>
        <w:t>”</w:t>
      </w:r>
      <w:r>
        <w:rPr>
          <w:rFonts w:hint="eastAsia"/>
        </w:rPr>
        <w:t>分类表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rPr>
                <w:rFonts w:hint="eastAsia" w:hAnsi="宋体"/>
                <w:szCs w:val="18"/>
              </w:rPr>
            </w:pPr>
            <w:r>
              <w:rPr>
                <w:rFonts w:hint="eastAsia" w:hAnsi="宋体"/>
                <w:szCs w:val="18"/>
              </w:rPr>
              <w:t>值</w:t>
            </w:r>
          </w:p>
        </w:tc>
        <w:tc>
          <w:tcPr>
            <w:tcW w:w="3112" w:type="dxa"/>
            <w:tcBorders>
              <w:top w:val="single" w:color="auto" w:sz="8" w:space="0"/>
              <w:bottom w:val="single" w:color="auto" w:sz="8" w:space="0"/>
            </w:tcBorders>
            <w:shd w:val="clear" w:color="auto" w:fill="auto"/>
            <w:vAlign w:val="center"/>
          </w:tcPr>
          <w:p>
            <w:pPr>
              <w:pStyle w:val="180"/>
              <w:rPr>
                <w:rFonts w:hint="eastAsia" w:hAnsi="宋体"/>
                <w:szCs w:val="18"/>
              </w:rPr>
            </w:pPr>
            <w:r>
              <w:rPr>
                <w:rFonts w:hint="eastAsia" w:hAnsi="宋体"/>
                <w:szCs w:val="18"/>
              </w:rPr>
              <w:t>值含义</w:t>
            </w:r>
          </w:p>
        </w:tc>
        <w:tc>
          <w:tcPr>
            <w:tcW w:w="3112" w:type="dxa"/>
            <w:tcBorders>
              <w:top w:val="single" w:color="auto" w:sz="8" w:space="0"/>
              <w:bottom w:val="single" w:color="auto" w:sz="8" w:space="0"/>
            </w:tcBorders>
            <w:shd w:val="clear" w:color="auto" w:fill="auto"/>
            <w:vAlign w:val="center"/>
          </w:tcPr>
          <w:p>
            <w:pPr>
              <w:pStyle w:val="180"/>
              <w:rPr>
                <w:rFonts w:hint="eastAsia" w:hAnsi="宋体"/>
                <w:szCs w:val="18"/>
              </w:rPr>
            </w:pPr>
            <w:r>
              <w:rPr>
                <w:rFonts w:hint="eastAsia" w:hAnsi="宋体"/>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top w:val="single" w:color="auto" w:sz="8" w:space="0"/>
            </w:tcBorders>
            <w:shd w:val="clear" w:color="auto" w:fill="auto"/>
            <w:vAlign w:val="center"/>
          </w:tcPr>
          <w:p>
            <w:pPr>
              <w:pStyle w:val="180"/>
              <w:rPr>
                <w:rFonts w:hint="eastAsia" w:hAnsi="宋体"/>
                <w:szCs w:val="18"/>
              </w:rPr>
            </w:pPr>
            <w:r>
              <w:rPr>
                <w:rFonts w:hint="eastAsia" w:hAnsi="宋体" w:cs="宋体"/>
                <w:bCs/>
                <w:szCs w:val="18"/>
                <w:lang w:bidi="ar"/>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发热门诊</w:t>
            </w:r>
          </w:p>
        </w:tc>
        <w:tc>
          <w:tcPr>
            <w:tcW w:w="3112" w:type="dxa"/>
            <w:tcBorders>
              <w:top w:val="single" w:color="auto" w:sz="8" w:space="0"/>
            </w:tcBorders>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儿科门诊</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3</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胸痛中心</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4</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脑卒中中心</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5</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急诊科</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6</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创伤中心</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7</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血液透析中心</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8</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心理卫生医疗机构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9</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无偿献血点</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10</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发热诊室</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11</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狂犬疫苗接种点</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12</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免疫接种点</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13</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结核病定点医疗机构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14</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HIV定点医疗机构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15</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精神科</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16</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危重孕产妇救治中心</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17</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危重新生儿救治中心</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18</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助产机构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19</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人类辅助生殖机构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20</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职业病鉴定机构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21</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职业病诊断机构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22</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健康检查机构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23</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放射卫生技术服务机构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24</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职业卫生辅助机构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25</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托育机构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rPr>
                <w:rFonts w:hint="eastAsia" w:hAnsi="宋体"/>
                <w:szCs w:val="18"/>
              </w:rPr>
            </w:pPr>
            <w:r>
              <w:rPr>
                <w:rFonts w:hint="eastAsia" w:hAnsi="宋体" w:cs="宋体"/>
                <w:bCs/>
                <w:szCs w:val="18"/>
                <w:lang w:bidi="ar"/>
              </w:rPr>
              <w:t>26</w:t>
            </w:r>
          </w:p>
        </w:tc>
        <w:tc>
          <w:tcPr>
            <w:tcW w:w="3112" w:type="dxa"/>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医养结合机构</w:t>
            </w:r>
          </w:p>
        </w:tc>
        <w:tc>
          <w:tcPr>
            <w:tcW w:w="3112" w:type="dxa"/>
            <w:shd w:val="clear" w:color="auto" w:fill="auto"/>
            <w:vAlign w:val="center"/>
          </w:tcPr>
          <w:p>
            <w:pPr>
              <w:pStyle w:val="180"/>
              <w:rPr>
                <w:rFonts w:hint="eastAsia" w:hAnsi="宋体"/>
                <w:szCs w:val="18"/>
              </w:rPr>
            </w:pPr>
            <w:r>
              <w:rPr>
                <w:rFonts w:hint="eastAsia" w:hAnsi="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pStyle w:val="180"/>
              <w:rPr>
                <w:rFonts w:hint="eastAsia" w:hAnsi="宋体"/>
                <w:szCs w:val="18"/>
              </w:rPr>
            </w:pPr>
            <w:r>
              <w:rPr>
                <w:rFonts w:hint="eastAsia" w:hAnsi="宋体" w:cs="宋体"/>
                <w:bCs/>
                <w:szCs w:val="18"/>
                <w:lang w:bidi="ar"/>
              </w:rPr>
              <w:t>27</w:t>
            </w:r>
          </w:p>
        </w:tc>
        <w:tc>
          <w:tcPr>
            <w:tcW w:w="3112" w:type="dxa"/>
            <w:tcBorders>
              <w:bottom w:val="single" w:color="auto" w:sz="8" w:space="0"/>
            </w:tcBorders>
            <w:shd w:val="clear" w:color="auto" w:fill="auto"/>
            <w:vAlign w:val="center"/>
          </w:tcPr>
          <w:p>
            <w:pPr>
              <w:spacing w:line="240" w:lineRule="auto"/>
              <w:jc w:val="center"/>
              <w:rPr>
                <w:rFonts w:hint="eastAsia" w:ascii="宋体" w:hAnsi="宋体"/>
                <w:sz w:val="18"/>
                <w:szCs w:val="18"/>
              </w:rPr>
            </w:pPr>
            <w:r>
              <w:rPr>
                <w:rFonts w:hint="eastAsia" w:ascii="宋体" w:hAnsi="宋体" w:cs="宋体"/>
                <w:sz w:val="18"/>
                <w:szCs w:val="18"/>
              </w:rPr>
              <w:t>护理站</w:t>
            </w:r>
          </w:p>
        </w:tc>
        <w:tc>
          <w:tcPr>
            <w:tcW w:w="3112" w:type="dxa"/>
            <w:tcBorders>
              <w:bottom w:val="single" w:color="auto" w:sz="8" w:space="0"/>
            </w:tcBorders>
            <w:shd w:val="clear" w:color="auto" w:fill="auto"/>
            <w:vAlign w:val="center"/>
          </w:tcPr>
          <w:p>
            <w:pPr>
              <w:pStyle w:val="180"/>
              <w:rPr>
                <w:rFonts w:hint="eastAsia" w:hAnsi="宋体"/>
                <w:szCs w:val="18"/>
              </w:rPr>
            </w:pPr>
            <w:r>
              <w:rPr>
                <w:rFonts w:hint="eastAsia" w:hAnsi="宋体"/>
                <w:szCs w:val="18"/>
              </w:rPr>
              <w:t>—</w:t>
            </w:r>
          </w:p>
        </w:tc>
      </w:tr>
    </w:tbl>
    <w:p>
      <w:pPr>
        <w:pStyle w:val="200"/>
        <w:rPr>
          <w:rFonts w:hint="eastAsia"/>
          <w:vanish w:val="0"/>
        </w:rPr>
      </w:pPr>
    </w:p>
    <w:bookmarkEnd w:id="228"/>
    <w:p>
      <w:pPr>
        <w:pStyle w:val="201"/>
        <w:rPr>
          <w:vanish w:val="0"/>
        </w:rPr>
      </w:pPr>
    </w:p>
    <w:p>
      <w:pPr>
        <w:pStyle w:val="236"/>
        <w:tabs>
          <w:tab w:val="center" w:pos="4201"/>
          <w:tab w:val="right" w:leader="dot" w:pos="9298"/>
        </w:tabs>
        <w:ind w:firstLine="0" w:firstLineChars="0"/>
        <w:jc w:val="center"/>
        <w:rPr>
          <w:rFonts w:hint="eastAsia" w:ascii="Times New Roman"/>
        </w:rPr>
      </w:pPr>
    </w:p>
    <w:p>
      <w:pPr>
        <w:pStyle w:val="236"/>
        <w:tabs>
          <w:tab w:val="center" w:pos="4201"/>
          <w:tab w:val="right" w:leader="dot" w:pos="9298"/>
        </w:tabs>
        <w:ind w:firstLine="0" w:firstLineChars="0"/>
        <w:jc w:val="center"/>
        <w:rPr>
          <w:rFonts w:hint="eastAsia"/>
        </w:rPr>
      </w:pPr>
      <w:r>
        <w:rPr>
          <w:rFonts w:ascii="Times New Roman"/>
        </w:rPr>
        <w:t>_____________________</w:t>
      </w:r>
    </w:p>
    <w:p>
      <w:pPr>
        <w:pStyle w:val="58"/>
        <w:ind w:firstLine="420"/>
      </w:pPr>
    </w:p>
    <w:sectPr>
      <w:headerReference r:id="rId16" w:type="default"/>
      <w:footerReference r:id="rId18" w:type="default"/>
      <w:headerReference r:id="rId17" w:type="even"/>
      <w:footerReference r:id="rId19"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1312" behindDoc="0" locked="0" layoutInCell="1" allowOverlap="1">
              <wp:simplePos x="0" y="0"/>
              <wp:positionH relativeFrom="page">
                <wp:posOffset>719455</wp:posOffset>
              </wp:positionH>
              <wp:positionV relativeFrom="page">
                <wp:posOffset>6621780</wp:posOffset>
              </wp:positionV>
              <wp:extent cx="1828800" cy="1828800"/>
              <wp:effectExtent l="0" t="0" r="0" b="508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4"/>
                          </w:pPr>
                          <w:r>
                            <w:fldChar w:fldCharType="begin"/>
                          </w:r>
                          <w:r>
                            <w:instrText xml:space="preserve">PAGE   \* MERGEFORMAT</w:instrText>
                          </w:r>
                          <w:r>
                            <w:fldChar w:fldCharType="separate"/>
                          </w:r>
                          <w:r>
                            <w:rPr>
                              <w:lang w:val="zh-CN"/>
                            </w:rPr>
                            <w:t>4</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521.4pt;height:144pt;width:144pt;mso-position-horizontal-relative:page;mso-position-vertical-relative:page;mso-wrap-style:none;z-index:251661312;v-text-anchor:bottom;mso-width-relative:page;mso-height-relative:page;" filled="f" stroked="f" coordsize="21600,21600" o:gfxdata="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0zcCgNkAAAANAQAADwAAAAAAAAABACAAAAAiAAAA&#10;ZHJzL2Rvd25yZXYueG1sUEsBAhQAFAAAAAgAh07iQCeZWnI/AgAAdwQAAA4AAAAAAAAAAQAgAAAA&#10;KAEAAGRycy9lMm9Eb2MueG1sUEsFBgAAAAAGAAYAWQEAANkFAAAAAA==&#10;">
              <v:fill on="f" focussize="0,0"/>
              <v:stroke on="f" weight="0.5pt"/>
              <v:imagedata o:title=""/>
              <o:lock v:ext="edit" aspectratio="f"/>
              <v:textbox style="layout-flow:vertical-ideographic;mso-fit-shape-to-text:t;">
                <w:txbxContent>
                  <w:p>
                    <w:pPr>
                      <w:pStyle w:val="54"/>
                    </w:pPr>
                    <w:r>
                      <w:fldChar w:fldCharType="begin"/>
                    </w:r>
                    <w:r>
                      <w:instrText xml:space="preserve">PAGE   \* MERGEFORMAT</w:instrText>
                    </w:r>
                    <w:r>
                      <w:fldChar w:fldCharType="separate"/>
                    </w:r>
                    <w:r>
                      <w:rPr>
                        <w:lang w:val="zh-CN"/>
                      </w:rP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3360"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8"/>
                          </w:pPr>
                          <w:r>
                            <w:fldChar w:fldCharType="begin"/>
                          </w:r>
                          <w:r>
                            <w:instrText xml:space="preserve">PAGE   \* MERGEFORMAT</w:instrText>
                          </w:r>
                          <w:r>
                            <w:fldChar w:fldCharType="separate"/>
                          </w:r>
                          <w:r>
                            <w:rPr>
                              <w:lang w:val="zh-CN"/>
                            </w:rPr>
                            <w:t>6</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63360;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gYhOXWAAAACwEAAA8AAAAAAAAAAQAgAAAAIgAAAGRycy9kb3ducmV2Lnht&#10;bFBLAQIUABQAAAAIAIdO4kB0EOcjNAIAAGcEAAAOAAAAAAAAAAEAIAAAACUBAABkcnMvZTJvRG9j&#10;LnhtbFBLBQYAAAAABgAGAFkBAADLBQAAAAA=&#10;">
              <v:fill on="f" focussize="0,0"/>
              <v:stroke on="f" weight="0.5pt"/>
              <v:imagedata o:title=""/>
              <o:lock v:ext="edit" aspectratio="f"/>
              <v:textbox inset="0mm,0mm,0mm,0mm" style="layout-flow:vertical-ideographic;mso-fit-shape-to-text:t;">
                <w:txbxContent>
                  <w:p>
                    <w:pPr>
                      <w:pStyle w:val="18"/>
                    </w:pPr>
                    <w:r>
                      <w:fldChar w:fldCharType="begin"/>
                    </w:r>
                    <w:r>
                      <w:instrText xml:space="preserve">PAGE   \* MERGEFORMAT</w:instrText>
                    </w:r>
                    <w:r>
                      <w:fldChar w:fldCharType="separate"/>
                    </w:r>
                    <w:r>
                      <w:rPr>
                        <w:lang w:val="zh-CN"/>
                      </w:rP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46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rPr>
        <w:rFonts w:hint="eastAsia"/>
      </w:rPr>
    </w:pPr>
    <w:r>
      <w:fldChar w:fldCharType="begin"/>
    </w:r>
    <w:r>
      <w:instrText xml:space="preserve"> STYLEREF  标准文件_文件编号  \* MERGEFORMAT </w:instrText>
    </w:r>
    <w:r>
      <w:fldChar w:fldCharType="separate"/>
    </w:r>
    <w:r>
      <w:t>DB 4401/T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4401/T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rPr>
        <w:rFonts w:hint="eastAsia"/>
      </w:rPr>
    </w:pPr>
    <w:r>
      <mc:AlternateContent>
        <mc:Choice Requires="wps">
          <w:drawing>
            <wp:anchor distT="0" distB="0" distL="114300" distR="114300" simplePos="0" relativeHeight="251659264" behindDoc="0" locked="0" layoutInCell="1" allowOverlap="1">
              <wp:simplePos x="0" y="0"/>
              <wp:positionH relativeFrom="page">
                <wp:posOffset>9539605</wp:posOffset>
              </wp:positionH>
              <wp:positionV relativeFrom="page">
                <wp:posOffset>5585460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3"/>
                            <w:rPr>
                              <w:rFonts w:hint="eastAsia"/>
                            </w:rPr>
                          </w:pPr>
                          <w:r>
                            <w:fldChar w:fldCharType="begin"/>
                          </w:r>
                          <w:r>
                            <w:instrText xml:space="preserve"> STYLEREF  标准文件_文件编号  \* MERGEFORMAT </w:instrText>
                          </w:r>
                          <w:r>
                            <w:fldChar w:fldCharType="separate"/>
                          </w:r>
                          <w:r>
                            <w:t>DB 4401/T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751.15pt;margin-top:439.8pt;height:144pt;width:144pt;mso-position-horizontal-relative:page;mso-position-vertical-relative:page;mso-wrap-style:none;z-index:251659264;v-text-anchor:bottom;mso-width-relative:page;mso-height-relative:page;" filled="f" stroked="f" coordsize="21600,21600" o:gfxdata="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I5l73zdAAAADgEAAA8AAAAAAAAAAQAgAAAA&#10;IgAAAGRycy9kb3ducmV2LnhtbFBLAQIUABQAAAAIAIdO4kCy41VWPwIAAHcEAAAOAAAAAAAAAAEA&#10;IAAAACwBAABkcnMvZTJvRG9jLnhtbFBLBQYAAAAABgAGAFkBAADdBQAAAAA=&#10;">
              <v:fill on="f" focussize="0,0"/>
              <v:stroke on="f" weight="0.5pt"/>
              <v:imagedata o:title=""/>
              <o:lock v:ext="edit" aspectratio="f"/>
              <v:textbox style="layout-flow:vertical-ideographic;mso-fit-shape-to-text:t;">
                <w:txbxContent>
                  <w:p>
                    <w:pPr>
                      <w:pStyle w:val="63"/>
                      <w:rPr>
                        <w:rFonts w:hint="eastAsia"/>
                      </w:rPr>
                    </w:pPr>
                    <w:r>
                      <w:fldChar w:fldCharType="begin"/>
                    </w:r>
                    <w:r>
                      <w:instrText xml:space="preserve"> STYLEREF  标准文件_文件编号  \* MERGEFORMAT </w:instrText>
                    </w:r>
                    <w:r>
                      <w:fldChar w:fldCharType="separate"/>
                    </w:r>
                    <w:r>
                      <w:t>DB 4401/T XXXX—XXXX</w:t>
                    </w:r>
                    <w:r>
                      <w:fldChar w:fldCharType="end"/>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Fonts w:hint="eastAsia"/>
      </w:rPr>
    </w:pPr>
    <w:r>
      <mc:AlternateContent>
        <mc:Choice Requires="wps">
          <w:drawing>
            <wp:anchor distT="0" distB="0" distL="114300" distR="114300" simplePos="0" relativeHeight="251662336"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4"/>
                            <w:rPr>
                              <w:rFonts w:hint="eastAsia"/>
                            </w:rPr>
                          </w:pPr>
                          <w:r>
                            <w:fldChar w:fldCharType="begin"/>
                          </w:r>
                          <w:r>
                            <w:instrText xml:space="preserve"> STYLEREF  标准文件_文件编号 \* MERGEFORMAT </w:instrText>
                          </w:r>
                          <w:r>
                            <w:fldChar w:fldCharType="separate"/>
                          </w:r>
                          <w:r>
                            <w:t>DB 4401/T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62336;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BLIuxzZAAAADQEAAA8AAAAAAAAAAQAgAAAAIgAAAGRycy9kb3ducmV2&#10;LnhtbFBLAQIUABQAAAAIAIdO4kAubyTLNAIAAGcEAAAOAAAAAAAAAAEAIAAAACgBAABkcnMvZTJv&#10;RG9jLnhtbFBLBQYAAAAABgAGAFkBAADOBQAAAAA=&#10;">
              <v:fill on="f" focussize="0,0"/>
              <v:stroke on="f" weight="0.5pt"/>
              <v:imagedata o:title=""/>
              <o:lock v:ext="edit" aspectratio="f"/>
              <v:textbox inset="0mm,0mm,0mm,0mm" style="layout-flow:vertical-ideographic;mso-fit-shape-to-text:t;">
                <w:txbxContent>
                  <w:p>
                    <w:pPr>
                      <w:pStyle w:val="64"/>
                      <w:rPr>
                        <w:rFonts w:hint="eastAsia"/>
                      </w:rPr>
                    </w:pPr>
                    <w:r>
                      <w:fldChar w:fldCharType="begin"/>
                    </w:r>
                    <w:r>
                      <w:instrText xml:space="preserve"> STYLEREF  标准文件_文件编号 \* MERGEFORMAT </w:instrText>
                    </w:r>
                    <w:r>
                      <w:fldChar w:fldCharType="separate"/>
                    </w:r>
                    <w:r>
                      <w:t>DB 4401/T XXXX—XXXX</w:t>
                    </w:r>
                    <w:r>
                      <w:fldChar w:fldCharType="end"/>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rPr>
        <w:rFonts w:hint="eastAsia"/>
      </w:rPr>
    </w:pPr>
    <w:r>
      <w:fldChar w:fldCharType="begin"/>
    </w:r>
    <w:r>
      <w:instrText xml:space="preserve"> STYLEREF  标准文件_文件编号  \* MERGEFORMAT </w:instrText>
    </w:r>
    <w:r>
      <w:fldChar w:fldCharType="separate"/>
    </w:r>
    <w:r>
      <w:t>DB 4401/T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4401/T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4537"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2411"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156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forms" w:enforcement="1" w:cryptProviderType="rsaAES" w:cryptAlgorithmClass="hash" w:cryptAlgorithmType="typeAny" w:cryptAlgorithmSid="14" w:cryptSpinCount="100000" w:hash="MJAMVANBHUUw0UO1mFqM5n8ibVayOyxf2PIHQEK96u4s7c2RDdDlDqW0OZqQ/NzRl3AVZz3nOzCcf/SLo98JgA==" w:salt="+OAXUbRcxReiQpHHadeQ8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EyNzM1MzNhYTgwYThkYWY0OTIzMGI1ZDJiOWYifQ=="/>
  </w:docVars>
  <w:rsids>
    <w:rsidRoot w:val="003D5708"/>
    <w:rsid w:val="0000040A"/>
    <w:rsid w:val="000009C1"/>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0A7"/>
    <w:rsid w:val="000303C3"/>
    <w:rsid w:val="00030CCA"/>
    <w:rsid w:val="000331D3"/>
    <w:rsid w:val="000346A5"/>
    <w:rsid w:val="000359C3"/>
    <w:rsid w:val="00035A7D"/>
    <w:rsid w:val="000365ED"/>
    <w:rsid w:val="00037C5E"/>
    <w:rsid w:val="00040222"/>
    <w:rsid w:val="0004249A"/>
    <w:rsid w:val="00043282"/>
    <w:rsid w:val="00044286"/>
    <w:rsid w:val="00047F28"/>
    <w:rsid w:val="000503AA"/>
    <w:rsid w:val="000506A1"/>
    <w:rsid w:val="000515DD"/>
    <w:rsid w:val="0005265A"/>
    <w:rsid w:val="00052ECA"/>
    <w:rsid w:val="000539DD"/>
    <w:rsid w:val="00053BD3"/>
    <w:rsid w:val="000556ED"/>
    <w:rsid w:val="00055FE2"/>
    <w:rsid w:val="0005616F"/>
    <w:rsid w:val="00060C2E"/>
    <w:rsid w:val="00061033"/>
    <w:rsid w:val="000619E9"/>
    <w:rsid w:val="0006209A"/>
    <w:rsid w:val="000622D4"/>
    <w:rsid w:val="0006357D"/>
    <w:rsid w:val="00067F1E"/>
    <w:rsid w:val="00071CC0"/>
    <w:rsid w:val="00073C8C"/>
    <w:rsid w:val="000740F1"/>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F95"/>
    <w:rsid w:val="000A7311"/>
    <w:rsid w:val="000B060F"/>
    <w:rsid w:val="000B1592"/>
    <w:rsid w:val="000B1FF2"/>
    <w:rsid w:val="000B3140"/>
    <w:rsid w:val="000B3CDA"/>
    <w:rsid w:val="000B4F21"/>
    <w:rsid w:val="000B5D31"/>
    <w:rsid w:val="000B6A0B"/>
    <w:rsid w:val="000B75F6"/>
    <w:rsid w:val="000C0F6C"/>
    <w:rsid w:val="000C11DB"/>
    <w:rsid w:val="000C1492"/>
    <w:rsid w:val="000C1BA0"/>
    <w:rsid w:val="000C2FBD"/>
    <w:rsid w:val="000C434B"/>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4F68"/>
    <w:rsid w:val="000F5FE2"/>
    <w:rsid w:val="000F633F"/>
    <w:rsid w:val="000F67E9"/>
    <w:rsid w:val="00104926"/>
    <w:rsid w:val="00113B1E"/>
    <w:rsid w:val="0011711C"/>
    <w:rsid w:val="0012059C"/>
    <w:rsid w:val="00121FCA"/>
    <w:rsid w:val="00123ECB"/>
    <w:rsid w:val="00124E4F"/>
    <w:rsid w:val="001260B7"/>
    <w:rsid w:val="001265CB"/>
    <w:rsid w:val="001321C6"/>
    <w:rsid w:val="001325C4"/>
    <w:rsid w:val="00133010"/>
    <w:rsid w:val="00133375"/>
    <w:rsid w:val="001338EE"/>
    <w:rsid w:val="00133AAE"/>
    <w:rsid w:val="00135323"/>
    <w:rsid w:val="001356C4"/>
    <w:rsid w:val="00141114"/>
    <w:rsid w:val="001417BA"/>
    <w:rsid w:val="00142969"/>
    <w:rsid w:val="001446C2"/>
    <w:rsid w:val="00145135"/>
    <w:rsid w:val="001457E7"/>
    <w:rsid w:val="00145D9D"/>
    <w:rsid w:val="00146388"/>
    <w:rsid w:val="00150E28"/>
    <w:rsid w:val="001529E5"/>
    <w:rsid w:val="00153C7E"/>
    <w:rsid w:val="00155753"/>
    <w:rsid w:val="00155E95"/>
    <w:rsid w:val="00156B25"/>
    <w:rsid w:val="00156E1A"/>
    <w:rsid w:val="00157894"/>
    <w:rsid w:val="00157B55"/>
    <w:rsid w:val="00160665"/>
    <w:rsid w:val="00161548"/>
    <w:rsid w:val="001642FA"/>
    <w:rsid w:val="001649EB"/>
    <w:rsid w:val="00164BAF"/>
    <w:rsid w:val="00164FA8"/>
    <w:rsid w:val="00165065"/>
    <w:rsid w:val="00165434"/>
    <w:rsid w:val="0016580B"/>
    <w:rsid w:val="00165F49"/>
    <w:rsid w:val="00166764"/>
    <w:rsid w:val="00166B88"/>
    <w:rsid w:val="0016770A"/>
    <w:rsid w:val="00170804"/>
    <w:rsid w:val="001708E9"/>
    <w:rsid w:val="00171449"/>
    <w:rsid w:val="0017340B"/>
    <w:rsid w:val="00173FB1"/>
    <w:rsid w:val="00176DFD"/>
    <w:rsid w:val="001852C9"/>
    <w:rsid w:val="00190087"/>
    <w:rsid w:val="001913C4"/>
    <w:rsid w:val="0019348F"/>
    <w:rsid w:val="00193A07"/>
    <w:rsid w:val="00194387"/>
    <w:rsid w:val="00194C95"/>
    <w:rsid w:val="00195C34"/>
    <w:rsid w:val="00196EF5"/>
    <w:rsid w:val="001A05DD"/>
    <w:rsid w:val="001A1A53"/>
    <w:rsid w:val="001A234A"/>
    <w:rsid w:val="001A4CF3"/>
    <w:rsid w:val="001A7753"/>
    <w:rsid w:val="001B06E8"/>
    <w:rsid w:val="001B32C5"/>
    <w:rsid w:val="001B6C2B"/>
    <w:rsid w:val="001B71D0"/>
    <w:rsid w:val="001B71EE"/>
    <w:rsid w:val="001C04A8"/>
    <w:rsid w:val="001C2C03"/>
    <w:rsid w:val="001C42F7"/>
    <w:rsid w:val="001C49E5"/>
    <w:rsid w:val="001C571B"/>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3EA"/>
    <w:rsid w:val="002204BB"/>
    <w:rsid w:val="00221B79"/>
    <w:rsid w:val="00221C6B"/>
    <w:rsid w:val="00224995"/>
    <w:rsid w:val="002253A1"/>
    <w:rsid w:val="00225CF8"/>
    <w:rsid w:val="0022794E"/>
    <w:rsid w:val="00230EDB"/>
    <w:rsid w:val="00233D64"/>
    <w:rsid w:val="00233D66"/>
    <w:rsid w:val="0023482A"/>
    <w:rsid w:val="002359CB"/>
    <w:rsid w:val="0024242A"/>
    <w:rsid w:val="00243540"/>
    <w:rsid w:val="0024497B"/>
    <w:rsid w:val="0024515B"/>
    <w:rsid w:val="00246021"/>
    <w:rsid w:val="0024666E"/>
    <w:rsid w:val="00247F52"/>
    <w:rsid w:val="00250B25"/>
    <w:rsid w:val="00250BBE"/>
    <w:rsid w:val="002515C2"/>
    <w:rsid w:val="0025194F"/>
    <w:rsid w:val="00253A22"/>
    <w:rsid w:val="0026148A"/>
    <w:rsid w:val="00262696"/>
    <w:rsid w:val="00263D25"/>
    <w:rsid w:val="002643C3"/>
    <w:rsid w:val="00264A0C"/>
    <w:rsid w:val="00266EEB"/>
    <w:rsid w:val="00267EF4"/>
    <w:rsid w:val="00270CB8"/>
    <w:rsid w:val="00272B08"/>
    <w:rsid w:val="0027692F"/>
    <w:rsid w:val="002771AC"/>
    <w:rsid w:val="00277E30"/>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EB8"/>
    <w:rsid w:val="002A7F44"/>
    <w:rsid w:val="002B0C40"/>
    <w:rsid w:val="002B1966"/>
    <w:rsid w:val="002B4508"/>
    <w:rsid w:val="002B5779"/>
    <w:rsid w:val="002B59A3"/>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24C"/>
    <w:rsid w:val="002E6326"/>
    <w:rsid w:val="002F30E0"/>
    <w:rsid w:val="002F35E4"/>
    <w:rsid w:val="002F3730"/>
    <w:rsid w:val="002F38E1"/>
    <w:rsid w:val="002F7AF6"/>
    <w:rsid w:val="00300C86"/>
    <w:rsid w:val="00300E63"/>
    <w:rsid w:val="00302F20"/>
    <w:rsid w:val="00302F5F"/>
    <w:rsid w:val="0030441D"/>
    <w:rsid w:val="00305A5D"/>
    <w:rsid w:val="00306063"/>
    <w:rsid w:val="00313B85"/>
    <w:rsid w:val="00317988"/>
    <w:rsid w:val="003221B4"/>
    <w:rsid w:val="0032258D"/>
    <w:rsid w:val="00322E62"/>
    <w:rsid w:val="00324D13"/>
    <w:rsid w:val="00324D2A"/>
    <w:rsid w:val="00324EDD"/>
    <w:rsid w:val="003331E4"/>
    <w:rsid w:val="00335148"/>
    <w:rsid w:val="00336C64"/>
    <w:rsid w:val="00337162"/>
    <w:rsid w:val="00340E9C"/>
    <w:rsid w:val="0034194F"/>
    <w:rsid w:val="00344270"/>
    <w:rsid w:val="00344605"/>
    <w:rsid w:val="003474AA"/>
    <w:rsid w:val="00350D1D"/>
    <w:rsid w:val="00352C83"/>
    <w:rsid w:val="00360011"/>
    <w:rsid w:val="003615D2"/>
    <w:rsid w:val="00361C2C"/>
    <w:rsid w:val="00362C9D"/>
    <w:rsid w:val="0036429C"/>
    <w:rsid w:val="00364A53"/>
    <w:rsid w:val="00365488"/>
    <w:rsid w:val="003654CB"/>
    <w:rsid w:val="00365AA9"/>
    <w:rsid w:val="00365F86"/>
    <w:rsid w:val="00365F87"/>
    <w:rsid w:val="00366E89"/>
    <w:rsid w:val="0036728E"/>
    <w:rsid w:val="003705F4"/>
    <w:rsid w:val="00370D58"/>
    <w:rsid w:val="00371316"/>
    <w:rsid w:val="00372D53"/>
    <w:rsid w:val="00376713"/>
    <w:rsid w:val="00377CDE"/>
    <w:rsid w:val="00380821"/>
    <w:rsid w:val="003812A4"/>
    <w:rsid w:val="00381815"/>
    <w:rsid w:val="003819AF"/>
    <w:rsid w:val="003820E9"/>
    <w:rsid w:val="00382DE7"/>
    <w:rsid w:val="00384FFC"/>
    <w:rsid w:val="00386D6C"/>
    <w:rsid w:val="003872FC"/>
    <w:rsid w:val="00387ADC"/>
    <w:rsid w:val="00390020"/>
    <w:rsid w:val="003903D6"/>
    <w:rsid w:val="00390EE6"/>
    <w:rsid w:val="0039118F"/>
    <w:rsid w:val="003923B4"/>
    <w:rsid w:val="00392AD7"/>
    <w:rsid w:val="003938D9"/>
    <w:rsid w:val="00394376"/>
    <w:rsid w:val="003943FF"/>
    <w:rsid w:val="003954CD"/>
    <w:rsid w:val="00395700"/>
    <w:rsid w:val="003974EB"/>
    <w:rsid w:val="00397CC5"/>
    <w:rsid w:val="003A1582"/>
    <w:rsid w:val="003A4077"/>
    <w:rsid w:val="003A480B"/>
    <w:rsid w:val="003B09AD"/>
    <w:rsid w:val="003B1F18"/>
    <w:rsid w:val="003B35CF"/>
    <w:rsid w:val="003B5BF0"/>
    <w:rsid w:val="003B60BF"/>
    <w:rsid w:val="003B6BE3"/>
    <w:rsid w:val="003B7C2E"/>
    <w:rsid w:val="003C010C"/>
    <w:rsid w:val="003C0A6C"/>
    <w:rsid w:val="003C14F8"/>
    <w:rsid w:val="003C5A43"/>
    <w:rsid w:val="003D0519"/>
    <w:rsid w:val="003D0FF6"/>
    <w:rsid w:val="003D262C"/>
    <w:rsid w:val="003D5708"/>
    <w:rsid w:val="003D6D61"/>
    <w:rsid w:val="003D6E5C"/>
    <w:rsid w:val="003D79C6"/>
    <w:rsid w:val="003E091D"/>
    <w:rsid w:val="003E1C53"/>
    <w:rsid w:val="003E2A69"/>
    <w:rsid w:val="003E2D49"/>
    <w:rsid w:val="003E2FD4"/>
    <w:rsid w:val="003E49F6"/>
    <w:rsid w:val="003E660F"/>
    <w:rsid w:val="003F0841"/>
    <w:rsid w:val="003F23D3"/>
    <w:rsid w:val="003F3F08"/>
    <w:rsid w:val="003F49F1"/>
    <w:rsid w:val="003F6272"/>
    <w:rsid w:val="003F677A"/>
    <w:rsid w:val="00400E72"/>
    <w:rsid w:val="00401400"/>
    <w:rsid w:val="00404869"/>
    <w:rsid w:val="00405884"/>
    <w:rsid w:val="00407D39"/>
    <w:rsid w:val="0041477A"/>
    <w:rsid w:val="0041616A"/>
    <w:rsid w:val="004167A3"/>
    <w:rsid w:val="0042037B"/>
    <w:rsid w:val="00430196"/>
    <w:rsid w:val="00432DAA"/>
    <w:rsid w:val="00434305"/>
    <w:rsid w:val="00435DF7"/>
    <w:rsid w:val="00437DFC"/>
    <w:rsid w:val="0044083F"/>
    <w:rsid w:val="00441AE7"/>
    <w:rsid w:val="00445574"/>
    <w:rsid w:val="004467FB"/>
    <w:rsid w:val="00452D6B"/>
    <w:rsid w:val="004534F5"/>
    <w:rsid w:val="00454484"/>
    <w:rsid w:val="0045517B"/>
    <w:rsid w:val="00455703"/>
    <w:rsid w:val="00463B77"/>
    <w:rsid w:val="00463C7B"/>
    <w:rsid w:val="004644A6"/>
    <w:rsid w:val="004659BD"/>
    <w:rsid w:val="00470775"/>
    <w:rsid w:val="004746B1"/>
    <w:rsid w:val="0047583F"/>
    <w:rsid w:val="00475DE8"/>
    <w:rsid w:val="00481C44"/>
    <w:rsid w:val="00484936"/>
    <w:rsid w:val="00485C89"/>
    <w:rsid w:val="004866CB"/>
    <w:rsid w:val="00486BE3"/>
    <w:rsid w:val="004905E4"/>
    <w:rsid w:val="00490A89"/>
    <w:rsid w:val="00490AB4"/>
    <w:rsid w:val="00491EB8"/>
    <w:rsid w:val="00492F02"/>
    <w:rsid w:val="004939AE"/>
    <w:rsid w:val="004A12DF"/>
    <w:rsid w:val="004A17E6"/>
    <w:rsid w:val="004A1BA8"/>
    <w:rsid w:val="004A4B57"/>
    <w:rsid w:val="004A63FA"/>
    <w:rsid w:val="004B0272"/>
    <w:rsid w:val="004B2701"/>
    <w:rsid w:val="004B2E1B"/>
    <w:rsid w:val="004B3AA8"/>
    <w:rsid w:val="004B3E93"/>
    <w:rsid w:val="004B4671"/>
    <w:rsid w:val="004C1FBC"/>
    <w:rsid w:val="004C3F1D"/>
    <w:rsid w:val="004C458D"/>
    <w:rsid w:val="004C7556"/>
    <w:rsid w:val="004C7E8B"/>
    <w:rsid w:val="004C7E9D"/>
    <w:rsid w:val="004C7F67"/>
    <w:rsid w:val="004D076D"/>
    <w:rsid w:val="004D0EF1"/>
    <w:rsid w:val="004D2253"/>
    <w:rsid w:val="004D3E38"/>
    <w:rsid w:val="004D4406"/>
    <w:rsid w:val="004D7C42"/>
    <w:rsid w:val="004E0465"/>
    <w:rsid w:val="004E127B"/>
    <w:rsid w:val="004E1C0A"/>
    <w:rsid w:val="004E219B"/>
    <w:rsid w:val="004E2B06"/>
    <w:rsid w:val="004E30C5"/>
    <w:rsid w:val="004E3F47"/>
    <w:rsid w:val="004E4AA5"/>
    <w:rsid w:val="004E4AEE"/>
    <w:rsid w:val="004E59E3"/>
    <w:rsid w:val="004E67C0"/>
    <w:rsid w:val="004F391A"/>
    <w:rsid w:val="004F3CFB"/>
    <w:rsid w:val="004F6456"/>
    <w:rsid w:val="004F696E"/>
    <w:rsid w:val="004F6C71"/>
    <w:rsid w:val="00500E92"/>
    <w:rsid w:val="00501139"/>
    <w:rsid w:val="0050363E"/>
    <w:rsid w:val="005039BC"/>
    <w:rsid w:val="005043BB"/>
    <w:rsid w:val="00504A3D"/>
    <w:rsid w:val="00505767"/>
    <w:rsid w:val="005061B1"/>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16E"/>
    <w:rsid w:val="00541853"/>
    <w:rsid w:val="00543BDA"/>
    <w:rsid w:val="005441CC"/>
    <w:rsid w:val="005479DA"/>
    <w:rsid w:val="00547BCC"/>
    <w:rsid w:val="0055013B"/>
    <w:rsid w:val="00551F6F"/>
    <w:rsid w:val="00553AD1"/>
    <w:rsid w:val="00553E9F"/>
    <w:rsid w:val="00555044"/>
    <w:rsid w:val="00560DAC"/>
    <w:rsid w:val="00561475"/>
    <w:rsid w:val="0056487B"/>
    <w:rsid w:val="00564FB9"/>
    <w:rsid w:val="00565E87"/>
    <w:rsid w:val="005708C3"/>
    <w:rsid w:val="00573D9E"/>
    <w:rsid w:val="005801E3"/>
    <w:rsid w:val="00581802"/>
    <w:rsid w:val="005836A8"/>
    <w:rsid w:val="0058409C"/>
    <w:rsid w:val="00584262"/>
    <w:rsid w:val="00585E64"/>
    <w:rsid w:val="00586630"/>
    <w:rsid w:val="00587ADD"/>
    <w:rsid w:val="00591E27"/>
    <w:rsid w:val="0059450B"/>
    <w:rsid w:val="00596160"/>
    <w:rsid w:val="005966E2"/>
    <w:rsid w:val="00597007"/>
    <w:rsid w:val="005A0966"/>
    <w:rsid w:val="005A11B7"/>
    <w:rsid w:val="005A260B"/>
    <w:rsid w:val="005A4A1B"/>
    <w:rsid w:val="005A5320"/>
    <w:rsid w:val="005A6076"/>
    <w:rsid w:val="005A7830"/>
    <w:rsid w:val="005A7FCE"/>
    <w:rsid w:val="005B0F3F"/>
    <w:rsid w:val="005B1E31"/>
    <w:rsid w:val="005B4903"/>
    <w:rsid w:val="005B51CE"/>
    <w:rsid w:val="005B5885"/>
    <w:rsid w:val="005B597C"/>
    <w:rsid w:val="005B5CD7"/>
    <w:rsid w:val="005B6CF6"/>
    <w:rsid w:val="005B7422"/>
    <w:rsid w:val="005C29B8"/>
    <w:rsid w:val="005C5F21"/>
    <w:rsid w:val="005C7156"/>
    <w:rsid w:val="005D0C75"/>
    <w:rsid w:val="005D217A"/>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6B5"/>
    <w:rsid w:val="00614CC1"/>
    <w:rsid w:val="00615A9D"/>
    <w:rsid w:val="00617387"/>
    <w:rsid w:val="006205D6"/>
    <w:rsid w:val="00621FD4"/>
    <w:rsid w:val="006252D8"/>
    <w:rsid w:val="006259BC"/>
    <w:rsid w:val="0062636B"/>
    <w:rsid w:val="00627DA5"/>
    <w:rsid w:val="00632182"/>
    <w:rsid w:val="00632AE0"/>
    <w:rsid w:val="00633C17"/>
    <w:rsid w:val="00634032"/>
    <w:rsid w:val="00634D9E"/>
    <w:rsid w:val="00636E3E"/>
    <w:rsid w:val="006379F7"/>
    <w:rsid w:val="00637E4D"/>
    <w:rsid w:val="00640620"/>
    <w:rsid w:val="00641A1F"/>
    <w:rsid w:val="00645904"/>
    <w:rsid w:val="00646FC4"/>
    <w:rsid w:val="00651ACB"/>
    <w:rsid w:val="00651C47"/>
    <w:rsid w:val="00652AB2"/>
    <w:rsid w:val="00653FED"/>
    <w:rsid w:val="00654EC0"/>
    <w:rsid w:val="0065525B"/>
    <w:rsid w:val="00655D4F"/>
    <w:rsid w:val="00656D29"/>
    <w:rsid w:val="00662543"/>
    <w:rsid w:val="006640E5"/>
    <w:rsid w:val="006646F1"/>
    <w:rsid w:val="00664929"/>
    <w:rsid w:val="00664F62"/>
    <w:rsid w:val="006655E1"/>
    <w:rsid w:val="00672060"/>
    <w:rsid w:val="00672BFD"/>
    <w:rsid w:val="006770F4"/>
    <w:rsid w:val="00677A84"/>
    <w:rsid w:val="0068026D"/>
    <w:rsid w:val="00680A27"/>
    <w:rsid w:val="006816A4"/>
    <w:rsid w:val="006819B8"/>
    <w:rsid w:val="006833E4"/>
    <w:rsid w:val="006840A6"/>
    <w:rsid w:val="00684EA1"/>
    <w:rsid w:val="006850CD"/>
    <w:rsid w:val="00685AAB"/>
    <w:rsid w:val="00694C34"/>
    <w:rsid w:val="00695D22"/>
    <w:rsid w:val="006977E8"/>
    <w:rsid w:val="006A076D"/>
    <w:rsid w:val="006A07AA"/>
    <w:rsid w:val="006A0D5E"/>
    <w:rsid w:val="006A25E5"/>
    <w:rsid w:val="006A2B46"/>
    <w:rsid w:val="006A336D"/>
    <w:rsid w:val="006A37B9"/>
    <w:rsid w:val="006A575B"/>
    <w:rsid w:val="006B2672"/>
    <w:rsid w:val="006B54BF"/>
    <w:rsid w:val="006B5F44"/>
    <w:rsid w:val="006B5F90"/>
    <w:rsid w:val="006B62E4"/>
    <w:rsid w:val="006B7A23"/>
    <w:rsid w:val="006C1BBA"/>
    <w:rsid w:val="006C2079"/>
    <w:rsid w:val="006C5A62"/>
    <w:rsid w:val="006C5D68"/>
    <w:rsid w:val="006C6976"/>
    <w:rsid w:val="006C6DD0"/>
    <w:rsid w:val="006D04EA"/>
    <w:rsid w:val="006D0AB7"/>
    <w:rsid w:val="006D16C4"/>
    <w:rsid w:val="006D3E96"/>
    <w:rsid w:val="006D4515"/>
    <w:rsid w:val="006D4BB1"/>
    <w:rsid w:val="006D5CC1"/>
    <w:rsid w:val="006D6593"/>
    <w:rsid w:val="006E0F18"/>
    <w:rsid w:val="006E23EA"/>
    <w:rsid w:val="006E4A62"/>
    <w:rsid w:val="006F03A8"/>
    <w:rsid w:val="006F2ACA"/>
    <w:rsid w:val="006F2ADC"/>
    <w:rsid w:val="006F2BFE"/>
    <w:rsid w:val="006F31E9"/>
    <w:rsid w:val="006F6284"/>
    <w:rsid w:val="007002C5"/>
    <w:rsid w:val="00701D6F"/>
    <w:rsid w:val="00704387"/>
    <w:rsid w:val="00707669"/>
    <w:rsid w:val="00707BE5"/>
    <w:rsid w:val="00711CBA"/>
    <w:rsid w:val="00711FB5"/>
    <w:rsid w:val="00712A01"/>
    <w:rsid w:val="00712B57"/>
    <w:rsid w:val="00712FF5"/>
    <w:rsid w:val="00714F58"/>
    <w:rsid w:val="00722FBF"/>
    <w:rsid w:val="00722FC2"/>
    <w:rsid w:val="00724879"/>
    <w:rsid w:val="00724E1B"/>
    <w:rsid w:val="00725949"/>
    <w:rsid w:val="00727FA2"/>
    <w:rsid w:val="00730451"/>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75E"/>
    <w:rsid w:val="00765C43"/>
    <w:rsid w:val="00765EFB"/>
    <w:rsid w:val="007671CA"/>
    <w:rsid w:val="00767C61"/>
    <w:rsid w:val="0077008A"/>
    <w:rsid w:val="00773C1F"/>
    <w:rsid w:val="00774DA4"/>
    <w:rsid w:val="00775813"/>
    <w:rsid w:val="00776599"/>
    <w:rsid w:val="0078114B"/>
    <w:rsid w:val="00781DD2"/>
    <w:rsid w:val="00783ECF"/>
    <w:rsid w:val="0078413A"/>
    <w:rsid w:val="00785081"/>
    <w:rsid w:val="00786934"/>
    <w:rsid w:val="00793F2C"/>
    <w:rsid w:val="007959E8"/>
    <w:rsid w:val="00795E9C"/>
    <w:rsid w:val="007A0521"/>
    <w:rsid w:val="007A2E12"/>
    <w:rsid w:val="007A3475"/>
    <w:rsid w:val="007A41C8"/>
    <w:rsid w:val="007A54CE"/>
    <w:rsid w:val="007A6FD9"/>
    <w:rsid w:val="007A7FFA"/>
    <w:rsid w:val="007B0203"/>
    <w:rsid w:val="007B04EB"/>
    <w:rsid w:val="007B0D4F"/>
    <w:rsid w:val="007B2B25"/>
    <w:rsid w:val="007B5710"/>
    <w:rsid w:val="007B5A3D"/>
    <w:rsid w:val="007B5B95"/>
    <w:rsid w:val="007B68EA"/>
    <w:rsid w:val="007B7453"/>
    <w:rsid w:val="007C1E8B"/>
    <w:rsid w:val="007C2D89"/>
    <w:rsid w:val="007C4593"/>
    <w:rsid w:val="007C5309"/>
    <w:rsid w:val="007C5F8C"/>
    <w:rsid w:val="007C6069"/>
    <w:rsid w:val="007D06C4"/>
    <w:rsid w:val="007D1352"/>
    <w:rsid w:val="007D2508"/>
    <w:rsid w:val="007D346A"/>
    <w:rsid w:val="007D4990"/>
    <w:rsid w:val="007D60AC"/>
    <w:rsid w:val="007D6518"/>
    <w:rsid w:val="007D76BD"/>
    <w:rsid w:val="007E0BF1"/>
    <w:rsid w:val="007E1281"/>
    <w:rsid w:val="007E3348"/>
    <w:rsid w:val="007F0ED8"/>
    <w:rsid w:val="007F0F63"/>
    <w:rsid w:val="007F75CE"/>
    <w:rsid w:val="008013A4"/>
    <w:rsid w:val="008027CE"/>
    <w:rsid w:val="00802F42"/>
    <w:rsid w:val="00804383"/>
    <w:rsid w:val="00804BB7"/>
    <w:rsid w:val="00804D41"/>
    <w:rsid w:val="008051BC"/>
    <w:rsid w:val="00810257"/>
    <w:rsid w:val="008104F5"/>
    <w:rsid w:val="00811072"/>
    <w:rsid w:val="00811369"/>
    <w:rsid w:val="00812D92"/>
    <w:rsid w:val="00815419"/>
    <w:rsid w:val="00815786"/>
    <w:rsid w:val="008163C8"/>
    <w:rsid w:val="008164A1"/>
    <w:rsid w:val="00817325"/>
    <w:rsid w:val="0082004F"/>
    <w:rsid w:val="008209E6"/>
    <w:rsid w:val="00822931"/>
    <w:rsid w:val="00823303"/>
    <w:rsid w:val="008233B2"/>
    <w:rsid w:val="00823A9F"/>
    <w:rsid w:val="00823C85"/>
    <w:rsid w:val="00825138"/>
    <w:rsid w:val="0082534C"/>
    <w:rsid w:val="008269DD"/>
    <w:rsid w:val="00830621"/>
    <w:rsid w:val="0083348C"/>
    <w:rsid w:val="008360A6"/>
    <w:rsid w:val="008373D3"/>
    <w:rsid w:val="00840617"/>
    <w:rsid w:val="00840F84"/>
    <w:rsid w:val="00842947"/>
    <w:rsid w:val="00842A47"/>
    <w:rsid w:val="00843C13"/>
    <w:rsid w:val="008454F8"/>
    <w:rsid w:val="0085173A"/>
    <w:rsid w:val="00856316"/>
    <w:rsid w:val="008603CE"/>
    <w:rsid w:val="008620FC"/>
    <w:rsid w:val="008627A5"/>
    <w:rsid w:val="00863E05"/>
    <w:rsid w:val="00865ACA"/>
    <w:rsid w:val="00865D28"/>
    <w:rsid w:val="00865D96"/>
    <w:rsid w:val="00865F85"/>
    <w:rsid w:val="0086675F"/>
    <w:rsid w:val="00867C10"/>
    <w:rsid w:val="00870439"/>
    <w:rsid w:val="00870DA1"/>
    <w:rsid w:val="00871F1C"/>
    <w:rsid w:val="008830C1"/>
    <w:rsid w:val="00883F93"/>
    <w:rsid w:val="00884DB3"/>
    <w:rsid w:val="00885A9D"/>
    <w:rsid w:val="008864F6"/>
    <w:rsid w:val="0089049D"/>
    <w:rsid w:val="008928C9"/>
    <w:rsid w:val="008930CB"/>
    <w:rsid w:val="008938DC"/>
    <w:rsid w:val="00893FD1"/>
    <w:rsid w:val="00894836"/>
    <w:rsid w:val="0089510B"/>
    <w:rsid w:val="00895172"/>
    <w:rsid w:val="00895680"/>
    <w:rsid w:val="00896DFF"/>
    <w:rsid w:val="0089762C"/>
    <w:rsid w:val="008A01B3"/>
    <w:rsid w:val="008A1893"/>
    <w:rsid w:val="008A3215"/>
    <w:rsid w:val="008A57E6"/>
    <w:rsid w:val="008A6F81"/>
    <w:rsid w:val="008A769A"/>
    <w:rsid w:val="008B0C9C"/>
    <w:rsid w:val="008B15F4"/>
    <w:rsid w:val="008B166D"/>
    <w:rsid w:val="008B17F4"/>
    <w:rsid w:val="008B3615"/>
    <w:rsid w:val="008B4AC4"/>
    <w:rsid w:val="008B50C8"/>
    <w:rsid w:val="008B5281"/>
    <w:rsid w:val="008B795F"/>
    <w:rsid w:val="008B7E05"/>
    <w:rsid w:val="008C1797"/>
    <w:rsid w:val="008C219C"/>
    <w:rsid w:val="008C475E"/>
    <w:rsid w:val="008C4CD3"/>
    <w:rsid w:val="008C55CD"/>
    <w:rsid w:val="008C619A"/>
    <w:rsid w:val="008D0CE8"/>
    <w:rsid w:val="008D25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0CE"/>
    <w:rsid w:val="008F6A1A"/>
    <w:rsid w:val="008F70BD"/>
    <w:rsid w:val="008F788F"/>
    <w:rsid w:val="008F7EA2"/>
    <w:rsid w:val="00901E48"/>
    <w:rsid w:val="00902722"/>
    <w:rsid w:val="009027BC"/>
    <w:rsid w:val="009062E6"/>
    <w:rsid w:val="00911BE5"/>
    <w:rsid w:val="00913CA9"/>
    <w:rsid w:val="009145AE"/>
    <w:rsid w:val="009146CE"/>
    <w:rsid w:val="00914CA7"/>
    <w:rsid w:val="00915C3E"/>
    <w:rsid w:val="009161A8"/>
    <w:rsid w:val="00921ECB"/>
    <w:rsid w:val="009224BE"/>
    <w:rsid w:val="009245F5"/>
    <w:rsid w:val="009249EC"/>
    <w:rsid w:val="009273B3"/>
    <w:rsid w:val="009305B5"/>
    <w:rsid w:val="00933039"/>
    <w:rsid w:val="009429D5"/>
    <w:rsid w:val="00942BF1"/>
    <w:rsid w:val="00945180"/>
    <w:rsid w:val="00945428"/>
    <w:rsid w:val="0094607B"/>
    <w:rsid w:val="00953604"/>
    <w:rsid w:val="0095496B"/>
    <w:rsid w:val="009610DC"/>
    <w:rsid w:val="00961490"/>
    <w:rsid w:val="0096381A"/>
    <w:rsid w:val="00965E04"/>
    <w:rsid w:val="009674AD"/>
    <w:rsid w:val="00967ADA"/>
    <w:rsid w:val="00970CDC"/>
    <w:rsid w:val="00973534"/>
    <w:rsid w:val="00977010"/>
    <w:rsid w:val="00977D02"/>
    <w:rsid w:val="009809BB"/>
    <w:rsid w:val="00980DC0"/>
    <w:rsid w:val="0098364B"/>
    <w:rsid w:val="009911AF"/>
    <w:rsid w:val="00991875"/>
    <w:rsid w:val="00991F92"/>
    <w:rsid w:val="00992985"/>
    <w:rsid w:val="00993889"/>
    <w:rsid w:val="0099551B"/>
    <w:rsid w:val="00997BF1"/>
    <w:rsid w:val="009A089C"/>
    <w:rsid w:val="009A0A9D"/>
    <w:rsid w:val="009A118E"/>
    <w:rsid w:val="009A21CD"/>
    <w:rsid w:val="009A278C"/>
    <w:rsid w:val="009A2BC2"/>
    <w:rsid w:val="009A42C1"/>
    <w:rsid w:val="009A4E30"/>
    <w:rsid w:val="009A5429"/>
    <w:rsid w:val="009A72AD"/>
    <w:rsid w:val="009B09E0"/>
    <w:rsid w:val="009B0BC5"/>
    <w:rsid w:val="009B1247"/>
    <w:rsid w:val="009B46F9"/>
    <w:rsid w:val="009B6029"/>
    <w:rsid w:val="009B6971"/>
    <w:rsid w:val="009B78ED"/>
    <w:rsid w:val="009C0D6D"/>
    <w:rsid w:val="009C27F1"/>
    <w:rsid w:val="009C3152"/>
    <w:rsid w:val="009C4CFA"/>
    <w:rsid w:val="009C5070"/>
    <w:rsid w:val="009D0F63"/>
    <w:rsid w:val="009D112C"/>
    <w:rsid w:val="009D47FA"/>
    <w:rsid w:val="009D4C5B"/>
    <w:rsid w:val="009D50D2"/>
    <w:rsid w:val="009D6BCA"/>
    <w:rsid w:val="009E0F62"/>
    <w:rsid w:val="009E4A58"/>
    <w:rsid w:val="009E5A2D"/>
    <w:rsid w:val="009E5AB2"/>
    <w:rsid w:val="009E5C43"/>
    <w:rsid w:val="009E6219"/>
    <w:rsid w:val="009F03B3"/>
    <w:rsid w:val="009F32A8"/>
    <w:rsid w:val="00A0096C"/>
    <w:rsid w:val="00A01757"/>
    <w:rsid w:val="00A028C0"/>
    <w:rsid w:val="00A02BAE"/>
    <w:rsid w:val="00A06A6B"/>
    <w:rsid w:val="00A07E47"/>
    <w:rsid w:val="00A129D0"/>
    <w:rsid w:val="00A12C33"/>
    <w:rsid w:val="00A138BA"/>
    <w:rsid w:val="00A13EA8"/>
    <w:rsid w:val="00A14C8E"/>
    <w:rsid w:val="00A153D9"/>
    <w:rsid w:val="00A15F09"/>
    <w:rsid w:val="00A169B6"/>
    <w:rsid w:val="00A2271D"/>
    <w:rsid w:val="00A237D5"/>
    <w:rsid w:val="00A24404"/>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674"/>
    <w:rsid w:val="00A77CCB"/>
    <w:rsid w:val="00A83704"/>
    <w:rsid w:val="00A83D8D"/>
    <w:rsid w:val="00A8446B"/>
    <w:rsid w:val="00A8473F"/>
    <w:rsid w:val="00A862D6"/>
    <w:rsid w:val="00A8715E"/>
    <w:rsid w:val="00A925B0"/>
    <w:rsid w:val="00A9295B"/>
    <w:rsid w:val="00A93B09"/>
    <w:rsid w:val="00A94247"/>
    <w:rsid w:val="00A952D7"/>
    <w:rsid w:val="00A963F7"/>
    <w:rsid w:val="00A96AD8"/>
    <w:rsid w:val="00AA052C"/>
    <w:rsid w:val="00AA1E41"/>
    <w:rsid w:val="00AA1E45"/>
    <w:rsid w:val="00AA3AC7"/>
    <w:rsid w:val="00AA4286"/>
    <w:rsid w:val="00AA456B"/>
    <w:rsid w:val="00AA57F5"/>
    <w:rsid w:val="00AA672E"/>
    <w:rsid w:val="00AA6EC9"/>
    <w:rsid w:val="00AB2CA0"/>
    <w:rsid w:val="00AB4074"/>
    <w:rsid w:val="00AB40C5"/>
    <w:rsid w:val="00AB41D5"/>
    <w:rsid w:val="00AB6309"/>
    <w:rsid w:val="00AB6C5F"/>
    <w:rsid w:val="00AB7129"/>
    <w:rsid w:val="00AC0D69"/>
    <w:rsid w:val="00AC27A6"/>
    <w:rsid w:val="00AC30F7"/>
    <w:rsid w:val="00AC3A5A"/>
    <w:rsid w:val="00AC4D95"/>
    <w:rsid w:val="00AC5DF4"/>
    <w:rsid w:val="00AD0AEF"/>
    <w:rsid w:val="00AD0DFF"/>
    <w:rsid w:val="00AD11B7"/>
    <w:rsid w:val="00AD1A94"/>
    <w:rsid w:val="00AD1C05"/>
    <w:rsid w:val="00AD4126"/>
    <w:rsid w:val="00AD421C"/>
    <w:rsid w:val="00AD44FA"/>
    <w:rsid w:val="00AE070A"/>
    <w:rsid w:val="00AE101C"/>
    <w:rsid w:val="00AE37E5"/>
    <w:rsid w:val="00AE5EB4"/>
    <w:rsid w:val="00AF0C18"/>
    <w:rsid w:val="00AF40EA"/>
    <w:rsid w:val="00AF47C5"/>
    <w:rsid w:val="00AF5398"/>
    <w:rsid w:val="00B02159"/>
    <w:rsid w:val="00B049AF"/>
    <w:rsid w:val="00B05C7A"/>
    <w:rsid w:val="00B07242"/>
    <w:rsid w:val="00B073DA"/>
    <w:rsid w:val="00B10534"/>
    <w:rsid w:val="00B113DB"/>
    <w:rsid w:val="00B11D8A"/>
    <w:rsid w:val="00B12981"/>
    <w:rsid w:val="00B147DD"/>
    <w:rsid w:val="00B156FD"/>
    <w:rsid w:val="00B21F61"/>
    <w:rsid w:val="00B261F1"/>
    <w:rsid w:val="00B265BC"/>
    <w:rsid w:val="00B31FB1"/>
    <w:rsid w:val="00B32E33"/>
    <w:rsid w:val="00B33952"/>
    <w:rsid w:val="00B33C5E"/>
    <w:rsid w:val="00B342F4"/>
    <w:rsid w:val="00B34369"/>
    <w:rsid w:val="00B34DC2"/>
    <w:rsid w:val="00B378E5"/>
    <w:rsid w:val="00B4346D"/>
    <w:rsid w:val="00B43B04"/>
    <w:rsid w:val="00B440F4"/>
    <w:rsid w:val="00B447A5"/>
    <w:rsid w:val="00B4654C"/>
    <w:rsid w:val="00B46AF0"/>
    <w:rsid w:val="00B46E35"/>
    <w:rsid w:val="00B47293"/>
    <w:rsid w:val="00B50E50"/>
    <w:rsid w:val="00B52120"/>
    <w:rsid w:val="00B53195"/>
    <w:rsid w:val="00B54ABC"/>
    <w:rsid w:val="00B54DDE"/>
    <w:rsid w:val="00B56FBE"/>
    <w:rsid w:val="00B602F6"/>
    <w:rsid w:val="00B60ACF"/>
    <w:rsid w:val="00B62B58"/>
    <w:rsid w:val="00B65149"/>
    <w:rsid w:val="00B66567"/>
    <w:rsid w:val="00B66F52"/>
    <w:rsid w:val="00B66FE5"/>
    <w:rsid w:val="00B72880"/>
    <w:rsid w:val="00B758BF"/>
    <w:rsid w:val="00B77EC8"/>
    <w:rsid w:val="00B81C0A"/>
    <w:rsid w:val="00B827A6"/>
    <w:rsid w:val="00B831CE"/>
    <w:rsid w:val="00B86677"/>
    <w:rsid w:val="00B87131"/>
    <w:rsid w:val="00B939B1"/>
    <w:rsid w:val="00B96D40"/>
    <w:rsid w:val="00B97386"/>
    <w:rsid w:val="00B97795"/>
    <w:rsid w:val="00B979DC"/>
    <w:rsid w:val="00B97B23"/>
    <w:rsid w:val="00BA263B"/>
    <w:rsid w:val="00BA42B2"/>
    <w:rsid w:val="00BA58D4"/>
    <w:rsid w:val="00BA5B9E"/>
    <w:rsid w:val="00BA7C9A"/>
    <w:rsid w:val="00BB203B"/>
    <w:rsid w:val="00BB5F8F"/>
    <w:rsid w:val="00BB657A"/>
    <w:rsid w:val="00BB797C"/>
    <w:rsid w:val="00BC1214"/>
    <w:rsid w:val="00BC1A4E"/>
    <w:rsid w:val="00BC4790"/>
    <w:rsid w:val="00BC5DC7"/>
    <w:rsid w:val="00BC6B8B"/>
    <w:rsid w:val="00BC6ED1"/>
    <w:rsid w:val="00BC73D8"/>
    <w:rsid w:val="00BD52D7"/>
    <w:rsid w:val="00BD5AD2"/>
    <w:rsid w:val="00BE02D9"/>
    <w:rsid w:val="00BE22F3"/>
    <w:rsid w:val="00BE5B52"/>
    <w:rsid w:val="00BE7B8D"/>
    <w:rsid w:val="00BF0993"/>
    <w:rsid w:val="00BF10A9"/>
    <w:rsid w:val="00BF1703"/>
    <w:rsid w:val="00BF1FD6"/>
    <w:rsid w:val="00BF231C"/>
    <w:rsid w:val="00BF51E5"/>
    <w:rsid w:val="00BF74A6"/>
    <w:rsid w:val="00C013AD"/>
    <w:rsid w:val="00C04904"/>
    <w:rsid w:val="00C056B3"/>
    <w:rsid w:val="00C103E5"/>
    <w:rsid w:val="00C13319"/>
    <w:rsid w:val="00C13EE9"/>
    <w:rsid w:val="00C15F0D"/>
    <w:rsid w:val="00C21540"/>
    <w:rsid w:val="00C21906"/>
    <w:rsid w:val="00C21BFA"/>
    <w:rsid w:val="00C22148"/>
    <w:rsid w:val="00C24C8D"/>
    <w:rsid w:val="00C25FE2"/>
    <w:rsid w:val="00C26B53"/>
    <w:rsid w:val="00C279B2"/>
    <w:rsid w:val="00C33E50"/>
    <w:rsid w:val="00C34C20"/>
    <w:rsid w:val="00C35A3E"/>
    <w:rsid w:val="00C4132F"/>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5E8"/>
    <w:rsid w:val="00C84E33"/>
    <w:rsid w:val="00C86D6F"/>
    <w:rsid w:val="00C905FC"/>
    <w:rsid w:val="00C92D03"/>
    <w:rsid w:val="00C9319C"/>
    <w:rsid w:val="00C9435D"/>
    <w:rsid w:val="00C94DF2"/>
    <w:rsid w:val="00C96741"/>
    <w:rsid w:val="00CA2D1B"/>
    <w:rsid w:val="00CA3101"/>
    <w:rsid w:val="00CA375D"/>
    <w:rsid w:val="00CA525A"/>
    <w:rsid w:val="00CA662A"/>
    <w:rsid w:val="00CA7AFD"/>
    <w:rsid w:val="00CA7C3C"/>
    <w:rsid w:val="00CB0189"/>
    <w:rsid w:val="00CB0BA2"/>
    <w:rsid w:val="00CB1A42"/>
    <w:rsid w:val="00CB1B0C"/>
    <w:rsid w:val="00CB2C0B"/>
    <w:rsid w:val="00CB4CDE"/>
    <w:rsid w:val="00CB517D"/>
    <w:rsid w:val="00CB5E39"/>
    <w:rsid w:val="00CC038D"/>
    <w:rsid w:val="00CC08DB"/>
    <w:rsid w:val="00CC39FF"/>
    <w:rsid w:val="00CC3C2F"/>
    <w:rsid w:val="00CC4AC8"/>
    <w:rsid w:val="00CC5233"/>
    <w:rsid w:val="00CC5DE6"/>
    <w:rsid w:val="00CC6E4E"/>
    <w:rsid w:val="00CC6FE8"/>
    <w:rsid w:val="00CC7202"/>
    <w:rsid w:val="00CD2808"/>
    <w:rsid w:val="00CD28BF"/>
    <w:rsid w:val="00CD3670"/>
    <w:rsid w:val="00CD4092"/>
    <w:rsid w:val="00CD45EA"/>
    <w:rsid w:val="00CD4A20"/>
    <w:rsid w:val="00CD50A1"/>
    <w:rsid w:val="00CD519E"/>
    <w:rsid w:val="00CD561D"/>
    <w:rsid w:val="00CE04A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1CB"/>
    <w:rsid w:val="00D27582"/>
    <w:rsid w:val="00D27EC4"/>
    <w:rsid w:val="00D32719"/>
    <w:rsid w:val="00D33333"/>
    <w:rsid w:val="00D33457"/>
    <w:rsid w:val="00D352A2"/>
    <w:rsid w:val="00D3660F"/>
    <w:rsid w:val="00D378DB"/>
    <w:rsid w:val="00D4162B"/>
    <w:rsid w:val="00D4514F"/>
    <w:rsid w:val="00D451E2"/>
    <w:rsid w:val="00D45E89"/>
    <w:rsid w:val="00D45E8D"/>
    <w:rsid w:val="00D466AE"/>
    <w:rsid w:val="00D4734F"/>
    <w:rsid w:val="00D508E0"/>
    <w:rsid w:val="00D50F8A"/>
    <w:rsid w:val="00D51BF3"/>
    <w:rsid w:val="00D527A5"/>
    <w:rsid w:val="00D65E2D"/>
    <w:rsid w:val="00D66846"/>
    <w:rsid w:val="00D675FB"/>
    <w:rsid w:val="00D704D7"/>
    <w:rsid w:val="00D71F25"/>
    <w:rsid w:val="00D72A9C"/>
    <w:rsid w:val="00D758F6"/>
    <w:rsid w:val="00D77031"/>
    <w:rsid w:val="00D77922"/>
    <w:rsid w:val="00D84941"/>
    <w:rsid w:val="00D84FA1"/>
    <w:rsid w:val="00D851F0"/>
    <w:rsid w:val="00D868FA"/>
    <w:rsid w:val="00D86DB7"/>
    <w:rsid w:val="00D91257"/>
    <w:rsid w:val="00D926D0"/>
    <w:rsid w:val="00D93030"/>
    <w:rsid w:val="00D950E1"/>
    <w:rsid w:val="00D952A6"/>
    <w:rsid w:val="00D97F99"/>
    <w:rsid w:val="00DA1E08"/>
    <w:rsid w:val="00DA24F8"/>
    <w:rsid w:val="00DA28E8"/>
    <w:rsid w:val="00DA38D3"/>
    <w:rsid w:val="00DA3932"/>
    <w:rsid w:val="00DA3AFC"/>
    <w:rsid w:val="00DA5191"/>
    <w:rsid w:val="00DA54A0"/>
    <w:rsid w:val="00DA64F8"/>
    <w:rsid w:val="00DA6C15"/>
    <w:rsid w:val="00DB0258"/>
    <w:rsid w:val="00DB38EE"/>
    <w:rsid w:val="00DB498B"/>
    <w:rsid w:val="00DB66CA"/>
    <w:rsid w:val="00DB6BCA"/>
    <w:rsid w:val="00DB73F7"/>
    <w:rsid w:val="00DC0321"/>
    <w:rsid w:val="00DC3067"/>
    <w:rsid w:val="00DC370B"/>
    <w:rsid w:val="00DC5B90"/>
    <w:rsid w:val="00DC5CA6"/>
    <w:rsid w:val="00DC68E3"/>
    <w:rsid w:val="00DD00FF"/>
    <w:rsid w:val="00DD0619"/>
    <w:rsid w:val="00DD07FB"/>
    <w:rsid w:val="00DD2426"/>
    <w:rsid w:val="00DD25C6"/>
    <w:rsid w:val="00DD4FE5"/>
    <w:rsid w:val="00DD54B0"/>
    <w:rsid w:val="00DD57EE"/>
    <w:rsid w:val="00DD6BCC"/>
    <w:rsid w:val="00DD7C16"/>
    <w:rsid w:val="00DE0A4B"/>
    <w:rsid w:val="00DE2410"/>
    <w:rsid w:val="00DE2939"/>
    <w:rsid w:val="00DE6E81"/>
    <w:rsid w:val="00DE703F"/>
    <w:rsid w:val="00DE7595"/>
    <w:rsid w:val="00DF1961"/>
    <w:rsid w:val="00DF44DE"/>
    <w:rsid w:val="00DF5F11"/>
    <w:rsid w:val="00E01138"/>
    <w:rsid w:val="00E01DCD"/>
    <w:rsid w:val="00E02DFB"/>
    <w:rsid w:val="00E030F9"/>
    <w:rsid w:val="00E0311A"/>
    <w:rsid w:val="00E03138"/>
    <w:rsid w:val="00E06404"/>
    <w:rsid w:val="00E065D2"/>
    <w:rsid w:val="00E11A85"/>
    <w:rsid w:val="00E12495"/>
    <w:rsid w:val="00E12D47"/>
    <w:rsid w:val="00E15CCD"/>
    <w:rsid w:val="00E1662F"/>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2DD"/>
    <w:rsid w:val="00E56800"/>
    <w:rsid w:val="00E60C63"/>
    <w:rsid w:val="00E60FFC"/>
    <w:rsid w:val="00E62FF9"/>
    <w:rsid w:val="00E635D6"/>
    <w:rsid w:val="00E639BC"/>
    <w:rsid w:val="00E63A59"/>
    <w:rsid w:val="00E664CC"/>
    <w:rsid w:val="00E70388"/>
    <w:rsid w:val="00E70F92"/>
    <w:rsid w:val="00E74C54"/>
    <w:rsid w:val="00E77A03"/>
    <w:rsid w:val="00E8101B"/>
    <w:rsid w:val="00E822E8"/>
    <w:rsid w:val="00E82554"/>
    <w:rsid w:val="00E82606"/>
    <w:rsid w:val="00E8350C"/>
    <w:rsid w:val="00E846C8"/>
    <w:rsid w:val="00E84957"/>
    <w:rsid w:val="00E84A55"/>
    <w:rsid w:val="00E85BFF"/>
    <w:rsid w:val="00E90391"/>
    <w:rsid w:val="00E906C2"/>
    <w:rsid w:val="00E9311F"/>
    <w:rsid w:val="00E934D1"/>
    <w:rsid w:val="00E94AF0"/>
    <w:rsid w:val="00E95D13"/>
    <w:rsid w:val="00E95DD3"/>
    <w:rsid w:val="00E95FDB"/>
    <w:rsid w:val="00E969D5"/>
    <w:rsid w:val="00EA3283"/>
    <w:rsid w:val="00EA58D1"/>
    <w:rsid w:val="00EA61BC"/>
    <w:rsid w:val="00EA681A"/>
    <w:rsid w:val="00EA6BFE"/>
    <w:rsid w:val="00EA735B"/>
    <w:rsid w:val="00EB17DE"/>
    <w:rsid w:val="00EB1E69"/>
    <w:rsid w:val="00EB2086"/>
    <w:rsid w:val="00EB5EDF"/>
    <w:rsid w:val="00EB60FE"/>
    <w:rsid w:val="00EB74DB"/>
    <w:rsid w:val="00EC0AD9"/>
    <w:rsid w:val="00EC3B61"/>
    <w:rsid w:val="00EC5359"/>
    <w:rsid w:val="00EC562A"/>
    <w:rsid w:val="00EC7AA1"/>
    <w:rsid w:val="00ED067A"/>
    <w:rsid w:val="00ED2B50"/>
    <w:rsid w:val="00EE0350"/>
    <w:rsid w:val="00EE0719"/>
    <w:rsid w:val="00EE0E80"/>
    <w:rsid w:val="00EE428A"/>
    <w:rsid w:val="00EE54A6"/>
    <w:rsid w:val="00EE613F"/>
    <w:rsid w:val="00EE7295"/>
    <w:rsid w:val="00EE7869"/>
    <w:rsid w:val="00EF054A"/>
    <w:rsid w:val="00EF3235"/>
    <w:rsid w:val="00EF7E72"/>
    <w:rsid w:val="00F06D37"/>
    <w:rsid w:val="00F07B9D"/>
    <w:rsid w:val="00F11586"/>
    <w:rsid w:val="00F1183B"/>
    <w:rsid w:val="00F11C9F"/>
    <w:rsid w:val="00F12263"/>
    <w:rsid w:val="00F13435"/>
    <w:rsid w:val="00F1409D"/>
    <w:rsid w:val="00F14214"/>
    <w:rsid w:val="00F157A9"/>
    <w:rsid w:val="00F238AE"/>
    <w:rsid w:val="00F25BB6"/>
    <w:rsid w:val="00F26B7E"/>
    <w:rsid w:val="00F27A3B"/>
    <w:rsid w:val="00F33817"/>
    <w:rsid w:val="00F4054F"/>
    <w:rsid w:val="00F420D5"/>
    <w:rsid w:val="00F451EA"/>
    <w:rsid w:val="00F45447"/>
    <w:rsid w:val="00F456C6"/>
    <w:rsid w:val="00F4577B"/>
    <w:rsid w:val="00F46496"/>
    <w:rsid w:val="00F474D0"/>
    <w:rsid w:val="00F478CE"/>
    <w:rsid w:val="00F50179"/>
    <w:rsid w:val="00F515EE"/>
    <w:rsid w:val="00F56511"/>
    <w:rsid w:val="00F6194E"/>
    <w:rsid w:val="00F623AC"/>
    <w:rsid w:val="00F6412A"/>
    <w:rsid w:val="00F65893"/>
    <w:rsid w:val="00F66A4A"/>
    <w:rsid w:val="00F71E22"/>
    <w:rsid w:val="00F72142"/>
    <w:rsid w:val="00F72AE7"/>
    <w:rsid w:val="00F74F3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E4B"/>
    <w:rsid w:val="00FA4DAC"/>
    <w:rsid w:val="00FA662D"/>
    <w:rsid w:val="00FA73B1"/>
    <w:rsid w:val="00FA7860"/>
    <w:rsid w:val="00FB05B4"/>
    <w:rsid w:val="00FB0CB9"/>
    <w:rsid w:val="00FB105E"/>
    <w:rsid w:val="00FB231D"/>
    <w:rsid w:val="00FB3743"/>
    <w:rsid w:val="00FB45F1"/>
    <w:rsid w:val="00FB4A72"/>
    <w:rsid w:val="00FB54E8"/>
    <w:rsid w:val="00FB7054"/>
    <w:rsid w:val="00FC17B7"/>
    <w:rsid w:val="00FC2CB7"/>
    <w:rsid w:val="00FC4090"/>
    <w:rsid w:val="00FC55B4"/>
    <w:rsid w:val="00FD00E6"/>
    <w:rsid w:val="00FD0577"/>
    <w:rsid w:val="00FD09A1"/>
    <w:rsid w:val="00FD1158"/>
    <w:rsid w:val="00FD1FE5"/>
    <w:rsid w:val="00FD2A7C"/>
    <w:rsid w:val="00FD59EB"/>
    <w:rsid w:val="00FD7299"/>
    <w:rsid w:val="00FE1B36"/>
    <w:rsid w:val="00FE1FBE"/>
    <w:rsid w:val="00FE3901"/>
    <w:rsid w:val="00FE39D3"/>
    <w:rsid w:val="00FE4975"/>
    <w:rsid w:val="00FE4BCE"/>
    <w:rsid w:val="00FE54AE"/>
    <w:rsid w:val="00FE576A"/>
    <w:rsid w:val="00FE7E79"/>
    <w:rsid w:val="00FF0480"/>
    <w:rsid w:val="00FF3E7D"/>
    <w:rsid w:val="00FF5B99"/>
    <w:rsid w:val="00FF730C"/>
    <w:rsid w:val="00FF73F4"/>
    <w:rsid w:val="00FF7CE4"/>
    <w:rsid w:val="00FF7E39"/>
    <w:rsid w:val="02545ECD"/>
    <w:rsid w:val="03107835"/>
    <w:rsid w:val="031563F2"/>
    <w:rsid w:val="094E00B1"/>
    <w:rsid w:val="0F9C18C3"/>
    <w:rsid w:val="11BA18B5"/>
    <w:rsid w:val="262E3892"/>
    <w:rsid w:val="2A8E289B"/>
    <w:rsid w:val="2B214F3B"/>
    <w:rsid w:val="2CD437E0"/>
    <w:rsid w:val="2E753121"/>
    <w:rsid w:val="2EBA3106"/>
    <w:rsid w:val="31A27F7B"/>
    <w:rsid w:val="345D146E"/>
    <w:rsid w:val="375720DA"/>
    <w:rsid w:val="3E087955"/>
    <w:rsid w:val="41BC3FEF"/>
    <w:rsid w:val="44EC1BE1"/>
    <w:rsid w:val="4B6A1FC1"/>
    <w:rsid w:val="50091597"/>
    <w:rsid w:val="5553317B"/>
    <w:rsid w:val="59100E64"/>
    <w:rsid w:val="596A0111"/>
    <w:rsid w:val="5A6B3E24"/>
    <w:rsid w:val="5C9D7700"/>
    <w:rsid w:val="65505419"/>
    <w:rsid w:val="67373BC3"/>
    <w:rsid w:val="694520C7"/>
    <w:rsid w:val="745B77F1"/>
    <w:rsid w:val="74736A60"/>
    <w:rsid w:val="7DD53301"/>
    <w:rsid w:val="7E2C64F6"/>
    <w:rsid w:val="7EBF04D8"/>
    <w:rsid w:val="BF0BD66D"/>
    <w:rsid w:val="EE7F129B"/>
    <w:rsid w:val="F5FB2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table" w:customStyle="1" w:styleId="232">
    <w:name w:val="Table Normal"/>
    <w:semiHidden/>
    <w:unhideWhenUsed/>
    <w:qFormat/>
    <w:uiPriority w:val="2"/>
    <w:tblPr>
      <w:tblCellMar>
        <w:top w:w="0" w:type="dxa"/>
        <w:left w:w="0" w:type="dxa"/>
        <w:bottom w:w="0" w:type="dxa"/>
        <w:right w:w="0" w:type="dxa"/>
      </w:tblCellMar>
    </w:tblPr>
  </w:style>
  <w:style w:type="paragraph" w:customStyle="1" w:styleId="233">
    <w:name w:val="Table Text"/>
    <w:basedOn w:val="1"/>
    <w:semiHidden/>
    <w:qFormat/>
    <w:uiPriority w:val="0"/>
    <w:pPr>
      <w:autoSpaceDE w:val="0"/>
      <w:autoSpaceDN w:val="0"/>
      <w:adjustRightInd/>
      <w:spacing w:line="240" w:lineRule="auto"/>
      <w:jc w:val="left"/>
    </w:pPr>
    <w:rPr>
      <w:rFonts w:ascii="宋体" w:hAnsi="宋体" w:cs="宋体"/>
      <w:kern w:val="0"/>
      <w:lang w:eastAsia="en-US"/>
    </w:rPr>
  </w:style>
  <w:style w:type="paragraph" w:customStyle="1" w:styleId="234">
    <w:name w:val="引用1"/>
    <w:basedOn w:val="1"/>
    <w:next w:val="1"/>
    <w:link w:val="235"/>
    <w:qFormat/>
    <w:uiPriority w:val="29"/>
    <w:pPr>
      <w:widowControl/>
      <w:adjustRightInd/>
      <w:spacing w:after="200" w:line="276" w:lineRule="auto"/>
      <w:jc w:val="left"/>
    </w:pPr>
    <w:rPr>
      <w:rFonts w:ascii="宋体" w:hAnsi="宋体" w:cstheme="minorBidi"/>
      <w:i/>
      <w:iCs/>
      <w:color w:val="000000" w:themeColor="text1"/>
      <w:kern w:val="0"/>
      <w:sz w:val="22"/>
      <w:szCs w:val="22"/>
      <w:lang w:eastAsia="en-US"/>
      <w14:textFill>
        <w14:solidFill>
          <w14:schemeClr w14:val="tx1"/>
        </w14:solidFill>
      </w14:textFill>
    </w:rPr>
  </w:style>
  <w:style w:type="character" w:customStyle="1" w:styleId="235">
    <w:name w:val="Quote Char"/>
    <w:basedOn w:val="30"/>
    <w:link w:val="234"/>
    <w:qFormat/>
    <w:uiPriority w:val="29"/>
    <w:rPr>
      <w:rFonts w:ascii="宋体" w:hAnsi="宋体" w:cstheme="minorBidi"/>
      <w:i/>
      <w:iCs/>
      <w:color w:val="000000" w:themeColor="text1"/>
      <w:sz w:val="22"/>
      <w:szCs w:val="22"/>
      <w:lang w:eastAsia="en-US"/>
      <w14:textFill>
        <w14:solidFill>
          <w14:schemeClr w14:val="tx1"/>
        </w14:solidFill>
      </w14:textFill>
    </w:rPr>
  </w:style>
  <w:style w:type="paragraph" w:customStyle="1" w:styleId="236">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tiff"/><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footer" Target="footer6.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580186D32CC4AD6B5E36F47E358E12B"/>
        <w:style w:val=""/>
        <w:category>
          <w:name w:val="常规"/>
          <w:gallery w:val="placeholder"/>
        </w:category>
        <w:types>
          <w:type w:val="bbPlcHdr"/>
        </w:types>
        <w:behaviors>
          <w:behavior w:val="content"/>
        </w:behaviors>
        <w:description w:val=""/>
        <w:guid w:val="{375374EE-3316-46B7-8F8C-5B080D083A41}"/>
      </w:docPartPr>
      <w:docPartBody>
        <w:p>
          <w:pPr>
            <w:pStyle w:val="5"/>
            <w:rPr>
              <w:rFonts w:hint="eastAsia"/>
            </w:rPr>
          </w:pPr>
          <w:r>
            <w:rPr>
              <w:rStyle w:val="4"/>
              <w:rFonts w:hint="eastAsia"/>
            </w:rPr>
            <w:t>单击或点击此处输入文字。</w:t>
          </w:r>
        </w:p>
      </w:docPartBody>
    </w:docPart>
    <w:docPart>
      <w:docPartPr>
        <w:name w:val="97346D3D141A4EF9951F138B97FCAC8B"/>
        <w:style w:val=""/>
        <w:category>
          <w:name w:val="常规"/>
          <w:gallery w:val="placeholder"/>
        </w:category>
        <w:types>
          <w:type w:val="bbPlcHdr"/>
        </w:types>
        <w:behaviors>
          <w:behavior w:val="content"/>
        </w:behaviors>
        <w:description w:val=""/>
        <w:guid w:val="{672DB902-AFBF-48C7-B177-2B2D0D1DBF83}"/>
      </w:docPartPr>
      <w:docPartBody>
        <w:p>
          <w:pPr>
            <w:pStyle w:val="6"/>
            <w:rPr>
              <w:rFonts w:hint="eastAsia"/>
            </w:rPr>
          </w:pPr>
          <w:r>
            <w:rPr>
              <w:rStyle w:val="4"/>
              <w:rFonts w:hint="eastAsia"/>
            </w:rPr>
            <w:t>选择一项。</w:t>
          </w:r>
        </w:p>
      </w:docPartBody>
    </w:docPart>
    <w:docPart>
      <w:docPartPr>
        <w:name w:val="329A9449EEDF45ECA826339C4D944604"/>
        <w:style w:val=""/>
        <w:category>
          <w:name w:val="常规"/>
          <w:gallery w:val="placeholder"/>
        </w:category>
        <w:types>
          <w:type w:val="bbPlcHdr"/>
        </w:types>
        <w:behaviors>
          <w:behavior w:val="content"/>
        </w:behaviors>
        <w:description w:val=""/>
        <w:guid w:val="{15B7AFC6-5068-4F4B-95E2-4327E670BA7D}"/>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0D8"/>
    <w:rsid w:val="001569E0"/>
    <w:rsid w:val="00174A1B"/>
    <w:rsid w:val="001938EA"/>
    <w:rsid w:val="001A2B6C"/>
    <w:rsid w:val="001A2E7F"/>
    <w:rsid w:val="001A42A0"/>
    <w:rsid w:val="001A7355"/>
    <w:rsid w:val="001D6367"/>
    <w:rsid w:val="001E554E"/>
    <w:rsid w:val="0041068A"/>
    <w:rsid w:val="0042538A"/>
    <w:rsid w:val="00432A47"/>
    <w:rsid w:val="005B1E31"/>
    <w:rsid w:val="005C788C"/>
    <w:rsid w:val="006127DB"/>
    <w:rsid w:val="00612990"/>
    <w:rsid w:val="00664598"/>
    <w:rsid w:val="006850ED"/>
    <w:rsid w:val="00696F07"/>
    <w:rsid w:val="006C5682"/>
    <w:rsid w:val="00712FF5"/>
    <w:rsid w:val="0073234A"/>
    <w:rsid w:val="00763B78"/>
    <w:rsid w:val="00782C69"/>
    <w:rsid w:val="007E5081"/>
    <w:rsid w:val="00803D5D"/>
    <w:rsid w:val="0082004F"/>
    <w:rsid w:val="008A01B3"/>
    <w:rsid w:val="008F6A1A"/>
    <w:rsid w:val="009224BE"/>
    <w:rsid w:val="00B36D86"/>
    <w:rsid w:val="00B715E6"/>
    <w:rsid w:val="00B870D8"/>
    <w:rsid w:val="00BC1214"/>
    <w:rsid w:val="00BE3389"/>
    <w:rsid w:val="00C43DB0"/>
    <w:rsid w:val="00D50F8A"/>
    <w:rsid w:val="00DD41E7"/>
    <w:rsid w:val="00F66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580186D32CC4AD6B5E36F47E358E1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7346D3D141A4EF9951F138B97FCAC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29A9449EEDF45ECA826339C4D94460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47</Pages>
  <Words>5911</Words>
  <Characters>33695</Characters>
  <Lines>280</Lines>
  <Paragraphs>79</Paragraphs>
  <TotalTime>0</TotalTime>
  <ScaleCrop>false</ScaleCrop>
  <LinksUpToDate>false</LinksUpToDate>
  <CharactersWithSpaces>39527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2024-12-03T11:18:00Z</dcterms:created>
  <dc:creator>Administrator</dc:creator>
  <cp:lastModifiedBy>陈亮均</cp:lastModifiedBy>
  <cp:lastPrinted>2024-11-08T01:31:00Z</cp:lastPrinted>
  <dcterms:modified xsi:type="dcterms:W3CDTF">2024-12-05T02:18:21Z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2052-11.8.2.11716</vt:lpwstr>
  </property>
  <property fmtid="{D5CDD505-2E9C-101B-9397-08002B2CF9AE}" pid="15" name="ICV">
    <vt:lpwstr>66B77F96CC7D4DC4A324ED9FAB113DF6</vt:lpwstr>
  </property>
</Properties>
</file>