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9" w:rsidRDefault="00CE204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  <w:r w:rsidR="00BA3E00">
        <w:rPr>
          <w:rFonts w:ascii="黑体" w:eastAsia="黑体" w:hAnsi="黑体" w:cs="黑体" w:hint="eastAsia"/>
          <w:sz w:val="32"/>
          <w:szCs w:val="32"/>
        </w:rPr>
        <w:t>-8</w:t>
      </w:r>
    </w:p>
    <w:p w:rsidR="00D97F36" w:rsidRPr="00BA3E00" w:rsidRDefault="0073337F" w:rsidP="00BA3E00">
      <w:pPr>
        <w:spacing w:line="720" w:lineRule="exact"/>
        <w:jc w:val="center"/>
        <w:rPr>
          <w:rFonts w:ascii="方正小标宋简体" w:eastAsia="方正小标宋简体" w:hAnsi="宋体" w:cs="创艺简标宋"/>
          <w:sz w:val="44"/>
          <w:szCs w:val="44"/>
        </w:rPr>
      </w:pP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广州市</w:t>
      </w:r>
      <w:r w:rsidR="002559A1" w:rsidRPr="00BA3E00">
        <w:rPr>
          <w:rFonts w:ascii="方正小标宋简体" w:eastAsia="方正小标宋简体" w:hAnsi="宋体" w:cs="创艺简标宋" w:hint="eastAsia"/>
          <w:sz w:val="44"/>
          <w:szCs w:val="44"/>
        </w:rPr>
        <w:t>疾病预防控制</w:t>
      </w: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中心</w:t>
      </w:r>
      <w:r w:rsidR="00CE2049" w:rsidRPr="00BA3E00">
        <w:rPr>
          <w:rFonts w:ascii="方正小标宋简体" w:eastAsia="方正小标宋简体" w:hAnsi="宋体" w:cs="创艺简标宋" w:hint="eastAsia"/>
          <w:sz w:val="44"/>
          <w:szCs w:val="44"/>
        </w:rPr>
        <w:t>资格审核</w:t>
      </w:r>
    </w:p>
    <w:p w:rsidR="00CE2049" w:rsidRPr="00BA3E00" w:rsidRDefault="00126E07" w:rsidP="00BA3E00">
      <w:pPr>
        <w:spacing w:line="720" w:lineRule="exact"/>
        <w:jc w:val="center"/>
        <w:rPr>
          <w:rFonts w:ascii="方正小标宋简体" w:eastAsia="方正小标宋简体" w:hAnsi="宋体" w:cs="创艺简标宋"/>
          <w:sz w:val="44"/>
          <w:szCs w:val="44"/>
        </w:rPr>
      </w:pPr>
      <w:r w:rsidRPr="00BA3E00">
        <w:rPr>
          <w:rFonts w:ascii="方正小标宋简体" w:eastAsia="方正小标宋简体" w:hAnsi="宋体" w:cs="创艺简标宋" w:hint="eastAsia"/>
          <w:sz w:val="44"/>
          <w:szCs w:val="44"/>
        </w:rPr>
        <w:t>及面试</w:t>
      </w:r>
      <w:r w:rsidR="00CE2049" w:rsidRPr="00BA3E00">
        <w:rPr>
          <w:rFonts w:ascii="方正小标宋简体" w:eastAsia="方正小标宋简体" w:hAnsi="宋体" w:cs="创艺简标宋" w:hint="eastAsia"/>
          <w:sz w:val="44"/>
          <w:szCs w:val="44"/>
        </w:rPr>
        <w:t>注意事项</w:t>
      </w:r>
    </w:p>
    <w:p w:rsidR="00CE2049" w:rsidRDefault="00CE2049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CE2049" w:rsidRPr="0054367E" w:rsidRDefault="00CE20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367E">
        <w:rPr>
          <w:rFonts w:ascii="黑体" w:eastAsia="黑体" w:hAnsi="黑体" w:hint="eastAsia"/>
          <w:sz w:val="32"/>
          <w:szCs w:val="32"/>
        </w:rPr>
        <w:t>一、资格审核时间、地点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时间：2020年11月</w:t>
      </w:r>
      <w:r w:rsidR="00126E07">
        <w:rPr>
          <w:rFonts w:ascii="仿宋_GB2312" w:eastAsia="仿宋_GB2312" w:hAnsi="Times New Roman" w:hint="eastAsia"/>
          <w:sz w:val="32"/>
          <w:szCs w:val="32"/>
        </w:rPr>
        <w:t>30</w:t>
      </w:r>
      <w:r w:rsidRPr="0054367E">
        <w:rPr>
          <w:rFonts w:ascii="仿宋_GB2312" w:eastAsia="仿宋_GB2312" w:hAnsi="Times New Roman" w:hint="eastAsia"/>
          <w:sz w:val="32"/>
          <w:szCs w:val="32"/>
        </w:rPr>
        <w:t>日，</w:t>
      </w:r>
      <w:r w:rsidR="006E7EE7" w:rsidRPr="0054367E">
        <w:rPr>
          <w:rFonts w:ascii="仿宋_GB2312" w:eastAsia="仿宋_GB2312" w:hAnsi="Times New Roman" w:hint="eastAsia"/>
          <w:sz w:val="32"/>
          <w:szCs w:val="32"/>
        </w:rPr>
        <w:t xml:space="preserve"> </w:t>
      </w:r>
      <w:r w:rsidRPr="0054367E">
        <w:rPr>
          <w:rFonts w:ascii="仿宋_GB2312" w:eastAsia="仿宋_GB2312" w:hAnsi="Times New Roman" w:hint="eastAsia"/>
          <w:sz w:val="32"/>
          <w:szCs w:val="32"/>
        </w:rPr>
        <w:t>14:</w:t>
      </w:r>
      <w:r w:rsidR="00967FC2" w:rsidRPr="0054367E">
        <w:rPr>
          <w:rFonts w:ascii="仿宋_GB2312" w:eastAsia="仿宋_GB2312" w:hAnsi="Times New Roman" w:hint="eastAsia"/>
          <w:sz w:val="32"/>
          <w:szCs w:val="32"/>
        </w:rPr>
        <w:t>3</w:t>
      </w:r>
      <w:r w:rsidRPr="0054367E">
        <w:rPr>
          <w:rFonts w:ascii="仿宋_GB2312" w:eastAsia="仿宋_GB2312" w:hAnsi="Times New Roman" w:hint="eastAsia"/>
          <w:sz w:val="32"/>
          <w:szCs w:val="32"/>
        </w:rPr>
        <w:t>0—16:30。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地点：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广州市</w:t>
      </w:r>
      <w:r w:rsidR="006E7EE7">
        <w:rPr>
          <w:rFonts w:ascii="仿宋_GB2312" w:eastAsia="仿宋_GB2312" w:hAnsi="Times New Roman" w:hint="eastAsia"/>
          <w:sz w:val="32"/>
          <w:szCs w:val="32"/>
        </w:rPr>
        <w:t>白云区启德路1号一号楼7楼人事部</w:t>
      </w:r>
    </w:p>
    <w:p w:rsidR="00CE2049" w:rsidRPr="0054367E" w:rsidRDefault="00CE2049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4367E">
        <w:rPr>
          <w:rFonts w:ascii="黑体" w:eastAsia="黑体" w:hAnsi="黑体" w:hint="eastAsia"/>
          <w:sz w:val="32"/>
          <w:szCs w:val="32"/>
        </w:rPr>
        <w:t>二、资格审核材料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 xml:space="preserve">请参加资格审核的考生提供以下材料的原件和复印件。复印件一式一份，按顺序左侧装订并于资格审核时提交。 </w:t>
      </w:r>
    </w:p>
    <w:p w:rsidR="00126E07" w:rsidRDefault="00126E07" w:rsidP="00126E0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《广东省事业单位公开招聘报名登记表》（考生在招聘系统打印）；</w:t>
      </w:r>
    </w:p>
    <w:p w:rsidR="00CE2049" w:rsidRPr="00126E07" w:rsidRDefault="006E7EE7" w:rsidP="00126E07">
      <w:pPr>
        <w:numPr>
          <w:ilvl w:val="0"/>
          <w:numId w:val="1"/>
        </w:numPr>
        <w:spacing w:line="560" w:lineRule="exact"/>
        <w:ind w:firstLine="640"/>
        <w:rPr>
          <w:rFonts w:ascii="仿宋_GB2312" w:eastAsia="仿宋_GB2312" w:hAnsi="Times New Roman"/>
          <w:color w:val="000000"/>
          <w:sz w:val="32"/>
          <w:szCs w:val="32"/>
        </w:rPr>
      </w:pPr>
      <w:r>
        <w:rPr>
          <w:rFonts w:ascii="仿宋_GB2312" w:eastAsia="仿宋_GB2312" w:hAnsi="Times New Roman" w:hint="eastAsia"/>
          <w:color w:val="000000"/>
          <w:sz w:val="32"/>
          <w:szCs w:val="32"/>
        </w:rPr>
        <w:t>身份证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须在有效期内，复印件需正反面复印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="00CE2049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</w:p>
    <w:p w:rsidR="00CE2049" w:rsidRPr="0054367E" w:rsidRDefault="00CE2049" w:rsidP="00126E07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户口本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（</w:t>
      </w:r>
      <w:r w:rsidR="00126E07">
        <w:rPr>
          <w:rFonts w:ascii="宋体" w:hAnsi="宋体" w:cs="宋体" w:hint="eastAsia"/>
          <w:sz w:val="28"/>
          <w:szCs w:val="36"/>
        </w:rPr>
        <w:t>首页和本人页</w:t>
      </w:r>
      <w:r w:rsidR="00126E07" w:rsidRPr="00126E07">
        <w:rPr>
          <w:rFonts w:ascii="仿宋_GB2312" w:eastAsia="仿宋_GB2312" w:hAnsi="Times New Roman" w:hint="eastAsia"/>
          <w:color w:val="000000"/>
          <w:sz w:val="32"/>
          <w:szCs w:val="32"/>
        </w:rPr>
        <w:t>复印在一页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A4纸上</w:t>
      </w:r>
      <w:r w:rsidR="006E7EE7">
        <w:rPr>
          <w:rFonts w:ascii="仿宋_GB2312" w:eastAsia="仿宋_GB2312" w:hAnsi="Times New Roman" w:hint="eastAsia"/>
          <w:color w:val="000000"/>
          <w:sz w:val="32"/>
          <w:szCs w:val="32"/>
        </w:rPr>
        <w:t>，</w:t>
      </w:r>
      <w:r w:rsidR="006E7EE7" w:rsidRPr="006E7EE7">
        <w:rPr>
          <w:rFonts w:ascii="仿宋_GB2312" w:eastAsia="仿宋_GB2312" w:hAnsi="Times New Roman" w:hint="eastAsia"/>
          <w:color w:val="000000"/>
          <w:sz w:val="32"/>
          <w:szCs w:val="32"/>
        </w:rPr>
        <w:t>户口为集体户的，请携带户口簿个人页原件，首页复印件需加盖“与原件核对无误”章和户籍管理部门公章</w:t>
      </w:r>
      <w:r w:rsidR="00126E07">
        <w:rPr>
          <w:rFonts w:ascii="仿宋_GB2312" w:eastAsia="仿宋_GB2312" w:hAnsi="Times New Roman" w:hint="eastAsia"/>
          <w:color w:val="000000"/>
          <w:sz w:val="32"/>
          <w:szCs w:val="32"/>
        </w:rPr>
        <w:t>）</w:t>
      </w:r>
      <w:r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；</w:t>
      </w:r>
      <w:r w:rsidR="00126E07" w:rsidRPr="0054367E">
        <w:rPr>
          <w:rFonts w:ascii="仿宋_GB2312" w:eastAsia="仿宋_GB2312" w:hAnsi="Times New Roman" w:hint="eastAsia"/>
          <w:sz w:val="32"/>
          <w:szCs w:val="32"/>
        </w:rPr>
        <w:t xml:space="preserve"> </w:t>
      </w:r>
    </w:p>
    <w:p w:rsidR="00CE2049" w:rsidRPr="0054367E" w:rsidRDefault="00480C4E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大学起各阶段的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>毕业证、学位证</w:t>
      </w:r>
      <w:r w:rsidR="006E7EE7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用以</w:t>
      </w:r>
      <w:r w:rsidR="006E7EE7">
        <w:rPr>
          <w:rFonts w:ascii="仿宋_GB2312" w:eastAsia="仿宋_GB2312" w:hAnsi="Times New Roman" w:hint="eastAsia"/>
          <w:sz w:val="32"/>
          <w:szCs w:val="32"/>
        </w:rPr>
        <w:t>报考的学历、学位需出具</w:t>
      </w:r>
      <w:r w:rsidR="006E7EE7" w:rsidRPr="006E7EE7">
        <w:rPr>
          <w:rFonts w:ascii="仿宋_GB2312" w:eastAsia="仿宋_GB2312" w:hAnsi="Times New Roman" w:hint="eastAsia"/>
          <w:sz w:val="32"/>
          <w:szCs w:val="32"/>
        </w:rPr>
        <w:t>教育部学籍在线验证报告</w:t>
      </w:r>
      <w:r>
        <w:rPr>
          <w:rFonts w:ascii="仿宋_GB2312" w:eastAsia="仿宋_GB2312" w:hAnsi="Times New Roman" w:hint="eastAsia"/>
          <w:sz w:val="32"/>
          <w:szCs w:val="32"/>
        </w:rPr>
        <w:t>/</w:t>
      </w:r>
      <w:r w:rsidR="006E7EE7" w:rsidRPr="006E7EE7">
        <w:rPr>
          <w:rFonts w:ascii="仿宋_GB2312" w:eastAsia="仿宋_GB2312" w:hAnsi="Times New Roman" w:hint="eastAsia"/>
          <w:sz w:val="32"/>
          <w:szCs w:val="32"/>
        </w:rPr>
        <w:t>教育部学历证书电子注册备案表</w:t>
      </w:r>
      <w:r w:rsidR="00975770">
        <w:rPr>
          <w:rFonts w:ascii="仿宋_GB2312" w:eastAsia="仿宋_GB2312" w:hAnsi="Times New Roman" w:hint="eastAsia"/>
          <w:sz w:val="32"/>
          <w:szCs w:val="32"/>
        </w:rPr>
        <w:t>（可登录</w:t>
      </w:r>
      <w:r>
        <w:rPr>
          <w:rFonts w:ascii="仿宋_GB2312" w:eastAsia="仿宋_GB2312" w:hAnsi="Times New Roman" w:hint="eastAsia"/>
          <w:sz w:val="32"/>
          <w:szCs w:val="32"/>
        </w:rPr>
        <w:t>学信网申请打印）、学位鉴定书（</w:t>
      </w:r>
      <w:r w:rsidR="00975770">
        <w:rPr>
          <w:rFonts w:ascii="仿宋_GB2312" w:eastAsia="仿宋_GB2312" w:hAnsi="Times New Roman" w:hint="eastAsia"/>
          <w:sz w:val="32"/>
          <w:szCs w:val="32"/>
        </w:rPr>
        <w:t>登录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>学位网查询后打印）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>，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国（境）外</w:t>
      </w:r>
      <w:r w:rsidR="00CE2049" w:rsidRPr="0054367E">
        <w:rPr>
          <w:rFonts w:ascii="仿宋_GB2312" w:eastAsia="仿宋_GB2312" w:hAnsi="Times New Roman" w:hint="eastAsia"/>
          <w:color w:val="000000"/>
          <w:sz w:val="32"/>
          <w:szCs w:val="32"/>
        </w:rPr>
        <w:t>留学生同</w:t>
      </w:r>
      <w:r w:rsidR="009A62E5">
        <w:rPr>
          <w:rFonts w:ascii="仿宋_GB2312" w:eastAsia="仿宋_GB2312" w:hAnsi="Times New Roman" w:hint="eastAsia"/>
          <w:color w:val="000000"/>
          <w:sz w:val="32"/>
          <w:szCs w:val="32"/>
        </w:rPr>
        <w:t>时提交教育部中国留学服务中心境外学历、学位认证函的原件及复印件）。</w:t>
      </w:r>
    </w:p>
    <w:p w:rsidR="009A62E5" w:rsidRDefault="0054367E" w:rsidP="009A62E5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所学专业未列入专业目录（没有专业代码）而以相近专业报考的考生需提供所学专业课程成绩单（须教务处盖章）</w:t>
      </w:r>
      <w:r w:rsidR="00D27E3E">
        <w:rPr>
          <w:rFonts w:ascii="仿宋_GB2312" w:eastAsia="仿宋_GB2312" w:hAnsi="Times New Roman" w:hint="eastAsia"/>
          <w:sz w:val="32"/>
          <w:szCs w:val="32"/>
        </w:rPr>
        <w:t>或者提供院校出具的课程对比情况说明</w:t>
      </w:r>
      <w:r w:rsidRPr="0054367E">
        <w:rPr>
          <w:rFonts w:ascii="仿宋_GB2312" w:eastAsia="仿宋_GB2312" w:hAnsi="Times New Roman" w:hint="eastAsia"/>
          <w:sz w:val="32"/>
          <w:szCs w:val="32"/>
        </w:rPr>
        <w:t>等材料。</w:t>
      </w:r>
    </w:p>
    <w:p w:rsidR="001E2F01" w:rsidRPr="009A62E5" w:rsidRDefault="001E2F01" w:rsidP="009A62E5">
      <w:pPr>
        <w:spacing w:line="560" w:lineRule="exact"/>
        <w:ind w:left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黑体" w:eastAsia="黑体" w:hAnsi="黑体" w:hint="eastAsia"/>
          <w:sz w:val="32"/>
          <w:szCs w:val="32"/>
        </w:rPr>
        <w:lastRenderedPageBreak/>
        <w:t>三、资格审核注意事项</w:t>
      </w:r>
    </w:p>
    <w:p w:rsidR="009A62E5" w:rsidRDefault="001E2F01" w:rsidP="009A62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仿宋_GB2312" w:eastAsia="仿宋_GB2312" w:hAnsi="Times New Roman" w:hint="eastAsia"/>
          <w:sz w:val="32"/>
          <w:szCs w:val="32"/>
        </w:rPr>
        <w:t>（一）须本人亲自到场进行资格审核，原件审核后当场退还；</w:t>
      </w:r>
    </w:p>
    <w:p w:rsidR="001E2F01" w:rsidRPr="009A62E5" w:rsidRDefault="001E2F01" w:rsidP="009A62E5">
      <w:pPr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A62E5">
        <w:rPr>
          <w:rFonts w:ascii="仿宋_GB2312" w:eastAsia="仿宋_GB2312" w:hAnsi="Times New Roman" w:hint="eastAsia"/>
          <w:sz w:val="32"/>
          <w:szCs w:val="32"/>
        </w:rPr>
        <w:t>（二）</w:t>
      </w:r>
      <w:r w:rsidRPr="001E2F01">
        <w:rPr>
          <w:rFonts w:ascii="仿宋_GB2312" w:eastAsia="仿宋_GB2312" w:hAnsi="Times New Roman" w:hint="eastAsia"/>
          <w:sz w:val="32"/>
          <w:szCs w:val="32"/>
        </w:rPr>
        <w:t>资格审核通过的考生，将确定为面试对象。未按时参加资格审核或审核不符合条件、资料不属实的或证件（证明）不全且不能在资格审核结束之日前补全的，取消面试资格。</w:t>
      </w:r>
    </w:p>
    <w:p w:rsidR="00126E07" w:rsidRDefault="001E2F01" w:rsidP="002559A1">
      <w:pPr>
        <w:spacing w:line="560" w:lineRule="exact"/>
        <w:ind w:left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26E07" w:rsidRPr="0054367E">
        <w:rPr>
          <w:rFonts w:ascii="黑体" w:eastAsia="黑体" w:hAnsi="黑体" w:hint="eastAsia"/>
          <w:sz w:val="32"/>
          <w:szCs w:val="32"/>
        </w:rPr>
        <w:t>、</w:t>
      </w:r>
      <w:r w:rsidR="00126E07">
        <w:rPr>
          <w:rFonts w:ascii="黑体" w:eastAsia="黑体" w:hAnsi="黑体" w:hint="eastAsia"/>
          <w:sz w:val="32"/>
          <w:szCs w:val="32"/>
        </w:rPr>
        <w:t>面试时间及地点</w:t>
      </w:r>
    </w:p>
    <w:p w:rsidR="00126E07" w:rsidRPr="0054367E" w:rsidRDefault="00126E07" w:rsidP="00126E07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126E07">
        <w:rPr>
          <w:rFonts w:ascii="仿宋_GB2312" w:eastAsia="仿宋_GB2312" w:hAnsi="Times New Roman" w:hint="eastAsia"/>
          <w:sz w:val="32"/>
          <w:szCs w:val="32"/>
        </w:rPr>
        <w:t>面试时间初定为12月上旬，具体时间、地点另行通知，请</w:t>
      </w:r>
      <w:r>
        <w:rPr>
          <w:rFonts w:ascii="仿宋_GB2312" w:eastAsia="仿宋_GB2312" w:hAnsi="Times New Roman" w:hint="eastAsia"/>
          <w:sz w:val="32"/>
          <w:szCs w:val="32"/>
        </w:rPr>
        <w:t>通过</w:t>
      </w:r>
      <w:r w:rsidRPr="00126E07">
        <w:rPr>
          <w:rFonts w:ascii="仿宋_GB2312" w:eastAsia="仿宋_GB2312" w:hAnsi="Times New Roman" w:hint="eastAsia"/>
          <w:sz w:val="32"/>
          <w:szCs w:val="32"/>
        </w:rPr>
        <w:t>资格审核人员保持通讯畅通，留意电话或短信等通知。</w:t>
      </w:r>
    </w:p>
    <w:p w:rsidR="00CA74CC" w:rsidRPr="00126E07" w:rsidRDefault="001E2F01" w:rsidP="00CA74CC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CA74CC" w:rsidRPr="00126E07">
        <w:rPr>
          <w:rFonts w:ascii="黑体" w:eastAsia="黑体" w:hAnsi="黑体" w:hint="eastAsia"/>
          <w:sz w:val="32"/>
          <w:szCs w:val="32"/>
        </w:rPr>
        <w:t>、防疫要求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请考生认真遵守以下防疫要求。对不执行防疫要求的、不如实提供证明的，取消面试资格，并按有关法律法规追究考生责任。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1. 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的</w:t>
      </w:r>
      <w:r>
        <w:rPr>
          <w:rFonts w:ascii="仿宋_GB2312" w:eastAsia="仿宋_GB2312" w:hAnsi="Times New Roman" w:hint="eastAsia"/>
          <w:sz w:val="32"/>
          <w:szCs w:val="32"/>
        </w:rPr>
        <w:t>人员</w:t>
      </w:r>
      <w:r w:rsidRPr="0054367E">
        <w:rPr>
          <w:rFonts w:ascii="仿宋_GB2312" w:eastAsia="仿宋_GB2312" w:hAnsi="Times New Roman" w:hint="eastAsia"/>
          <w:sz w:val="32"/>
          <w:szCs w:val="32"/>
        </w:rPr>
        <w:t>应主动配合做好疫情防控，接受体温测量，全程佩戴口罩。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2.“穗康码”或“粤康码”为蓝码或绿码、防疫行程卡为绿码，健康状况正常，经现场测量体温低于 37.3℃的考生可进入中心参加资格审核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A74CC" w:rsidRPr="0054367E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3. 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前14天内有中高风险地区和国（境）外旅居史但无相关症状的人员，或资格审核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14天</w:t>
      </w:r>
      <w:r w:rsidRPr="0054367E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有发热、咳嗽等相关症状的考生，</w:t>
      </w:r>
      <w:r w:rsidRPr="0054367E">
        <w:rPr>
          <w:rFonts w:ascii="仿宋_GB2312" w:eastAsia="仿宋_GB2312" w:hAnsi="Times New Roman" w:hint="eastAsia"/>
          <w:sz w:val="32"/>
          <w:szCs w:val="32"/>
        </w:rPr>
        <w:t>需提供前7天内核酸检测阴性的证明原件、复印件（留存）。</w:t>
      </w:r>
    </w:p>
    <w:p w:rsidR="00CA74CC" w:rsidRDefault="00CA74CC" w:rsidP="00CA74CC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4.</w:t>
      </w:r>
      <w:r w:rsidRPr="0054367E">
        <w:rPr>
          <w:rFonts w:ascii="仿宋_GB2312" w:eastAsia="仿宋_GB2312" w:hint="eastAsia"/>
        </w:rPr>
        <w:t xml:space="preserve"> </w:t>
      </w:r>
      <w:r w:rsidRPr="0054367E">
        <w:rPr>
          <w:rFonts w:ascii="仿宋_GB2312" w:eastAsia="仿宋_GB2312" w:hAnsi="Times New Roman" w:hint="eastAsia"/>
          <w:sz w:val="32"/>
          <w:szCs w:val="32"/>
        </w:rPr>
        <w:t>仍在隔离治疗期的新冠肺炎确诊病例、疑似病例或无症状感染者，以及集中隔离期未满的密切接触者，不得参加资格审核</w:t>
      </w:r>
      <w:r>
        <w:rPr>
          <w:rFonts w:ascii="仿宋_GB2312" w:eastAsia="仿宋_GB2312" w:hAnsi="Times New Roman" w:hint="eastAsia"/>
          <w:sz w:val="32"/>
          <w:szCs w:val="32"/>
        </w:rPr>
        <w:t>及面试</w:t>
      </w:r>
      <w:r w:rsidRPr="0054367E">
        <w:rPr>
          <w:rFonts w:ascii="仿宋_GB2312" w:eastAsia="仿宋_GB2312" w:hAnsi="Times New Roman" w:hint="eastAsia"/>
          <w:sz w:val="32"/>
          <w:szCs w:val="32"/>
        </w:rPr>
        <w:t>。</w:t>
      </w:r>
    </w:p>
    <w:p w:rsidR="00CA74CC" w:rsidRDefault="00CA74CC" w:rsidP="00CA74CC">
      <w:pPr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</w:t>
      </w:r>
      <w:r w:rsidRPr="0054367E">
        <w:rPr>
          <w:rFonts w:ascii="仿宋_GB2312" w:eastAsia="仿宋_GB2312" w:hAnsi="Times New Roman" w:hint="eastAsia"/>
          <w:sz w:val="32"/>
          <w:szCs w:val="32"/>
        </w:rPr>
        <w:t>.</w:t>
      </w:r>
      <w:r>
        <w:rPr>
          <w:rFonts w:ascii="仿宋_GB2312" w:eastAsia="仿宋_GB2312" w:hAnsi="Times New Roman" w:hint="eastAsia"/>
          <w:sz w:val="32"/>
          <w:szCs w:val="32"/>
        </w:rPr>
        <w:t>考生现场发现发热（体温高</w:t>
      </w:r>
      <w:r w:rsidRPr="0054367E">
        <w:rPr>
          <w:rFonts w:ascii="仿宋_GB2312" w:eastAsia="仿宋_GB2312" w:hAnsi="Times New Roman" w:hint="eastAsia"/>
          <w:sz w:val="32"/>
          <w:szCs w:val="32"/>
        </w:rPr>
        <w:t>于 37.3℃</w:t>
      </w:r>
      <w:r>
        <w:rPr>
          <w:rFonts w:ascii="仿宋_GB2312" w:eastAsia="仿宋_GB2312" w:hAnsi="Times New Roman" w:hint="eastAsia"/>
          <w:sz w:val="32"/>
          <w:szCs w:val="32"/>
        </w:rPr>
        <w:t>）</w:t>
      </w:r>
      <w:r w:rsidRPr="00060A14">
        <w:rPr>
          <w:rFonts w:eastAsia="仿宋"/>
          <w:sz w:val="32"/>
          <w:szCs w:val="32"/>
        </w:rPr>
        <w:t>咳嗽等异常症状的，</w:t>
      </w:r>
      <w:r w:rsidRPr="00060A14">
        <w:rPr>
          <w:rFonts w:eastAsia="仿宋"/>
          <w:sz w:val="32"/>
          <w:szCs w:val="32"/>
        </w:rPr>
        <w:lastRenderedPageBreak/>
        <w:t>应</w:t>
      </w:r>
      <w:r>
        <w:rPr>
          <w:rFonts w:eastAsia="仿宋" w:hint="eastAsia"/>
          <w:sz w:val="32"/>
          <w:szCs w:val="32"/>
        </w:rPr>
        <w:t>立即停止资格审查或面试，</w:t>
      </w:r>
      <w:r w:rsidRPr="00060A14">
        <w:rPr>
          <w:rFonts w:eastAsia="仿宋"/>
          <w:sz w:val="32"/>
          <w:szCs w:val="32"/>
        </w:rPr>
        <w:t>及时报告并自觉服从现场工作人员管理</w:t>
      </w:r>
      <w:r>
        <w:rPr>
          <w:rFonts w:eastAsia="仿宋" w:hint="eastAsia"/>
          <w:sz w:val="32"/>
          <w:szCs w:val="32"/>
        </w:rPr>
        <w:t>。</w:t>
      </w:r>
    </w:p>
    <w:p w:rsidR="00F7368B" w:rsidRDefault="00F7368B" w:rsidP="00F7368B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</w:t>
      </w:r>
      <w:r w:rsidRPr="006C1040">
        <w:rPr>
          <w:rFonts w:ascii="仿宋_GB2312" w:eastAsia="仿宋_GB2312" w:hAnsi="Times New Roman" w:hint="eastAsia"/>
          <w:sz w:val="32"/>
          <w:szCs w:val="32"/>
        </w:rPr>
        <w:t>考生不配合防疫工作、不如实报告健康状况，隐瞒或谎报旅居史、接触史、健康状况等疫情防控信息，提供虚假防疫证明材料（信息）的，取消考试资格。造成不良后果的，依法追究其法律责任。</w:t>
      </w:r>
    </w:p>
    <w:p w:rsidR="00CE2049" w:rsidRPr="0054367E" w:rsidRDefault="00126E07" w:rsidP="00126E07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</w:t>
      </w:r>
      <w:r w:rsidR="00CE2049" w:rsidRPr="0054367E">
        <w:rPr>
          <w:rFonts w:ascii="黑体" w:eastAsia="黑体" w:hAnsi="黑体" w:hint="eastAsia"/>
          <w:sz w:val="32"/>
          <w:szCs w:val="32"/>
        </w:rPr>
        <w:t>单位联系方式</w:t>
      </w:r>
    </w:p>
    <w:p w:rsidR="00CE2049" w:rsidRPr="0054367E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联系人：</w:t>
      </w:r>
      <w:r w:rsidR="0073337F" w:rsidRPr="0054367E">
        <w:rPr>
          <w:rFonts w:ascii="仿宋_GB2312" w:eastAsia="仿宋_GB2312" w:hAnsi="Times New Roman" w:hint="eastAsia"/>
          <w:sz w:val="32"/>
          <w:szCs w:val="32"/>
        </w:rPr>
        <w:t>陈</w:t>
      </w:r>
      <w:r w:rsidRPr="0054367E">
        <w:rPr>
          <w:rFonts w:ascii="仿宋_GB2312" w:eastAsia="仿宋_GB2312" w:hAnsi="Times New Roman" w:hint="eastAsia"/>
          <w:sz w:val="32"/>
          <w:szCs w:val="32"/>
        </w:rPr>
        <w:t>老师</w:t>
      </w:r>
    </w:p>
    <w:p w:rsidR="00CE2049" w:rsidRDefault="00CE2049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联系电话：020-</w:t>
      </w:r>
      <w:r w:rsidR="002559A1">
        <w:rPr>
          <w:rFonts w:ascii="仿宋_GB2312" w:eastAsia="仿宋_GB2312" w:hAnsi="Times New Roman" w:hint="eastAsia"/>
          <w:sz w:val="32"/>
          <w:szCs w:val="32"/>
        </w:rPr>
        <w:t>36055829</w:t>
      </w:r>
    </w:p>
    <w:p w:rsidR="00D97F36" w:rsidRPr="0054367E" w:rsidRDefault="00D97F36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D97F36" w:rsidRDefault="00D97F36" w:rsidP="00967FC2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967FC2" w:rsidRDefault="00967FC2" w:rsidP="00D97F36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 w:rsidRPr="0054367E">
        <w:rPr>
          <w:rFonts w:ascii="仿宋_GB2312" w:eastAsia="仿宋_GB2312" w:hAnsi="Times New Roman" w:hint="eastAsia"/>
          <w:sz w:val="32"/>
          <w:szCs w:val="32"/>
        </w:rPr>
        <w:t>广州市</w:t>
      </w:r>
      <w:r w:rsidR="002559A1">
        <w:rPr>
          <w:rFonts w:ascii="仿宋_GB2312" w:eastAsia="仿宋_GB2312" w:hAnsi="Times New Roman" w:hint="eastAsia"/>
          <w:sz w:val="32"/>
          <w:szCs w:val="32"/>
        </w:rPr>
        <w:t>疾病预防控制</w:t>
      </w:r>
      <w:r w:rsidRPr="0054367E">
        <w:rPr>
          <w:rFonts w:ascii="仿宋_GB2312" w:eastAsia="仿宋_GB2312" w:hAnsi="Times New Roman" w:hint="eastAsia"/>
          <w:sz w:val="32"/>
          <w:szCs w:val="32"/>
        </w:rPr>
        <w:t xml:space="preserve">中心  </w:t>
      </w:r>
    </w:p>
    <w:p w:rsidR="00CE2049" w:rsidRDefault="0054367E" w:rsidP="00126E07">
      <w:pPr>
        <w:wordWrap w:val="0"/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2020年11月2</w:t>
      </w:r>
      <w:r w:rsidR="00962983">
        <w:rPr>
          <w:rFonts w:ascii="仿宋_GB2312" w:eastAsia="仿宋_GB2312" w:hAnsi="Times New Roman" w:hint="eastAsia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日</w:t>
      </w:r>
      <w:r w:rsidR="00126E07">
        <w:rPr>
          <w:rFonts w:ascii="仿宋_GB2312" w:eastAsia="仿宋_GB2312" w:hAnsi="Times New Roman" w:hint="eastAsia"/>
          <w:sz w:val="32"/>
          <w:szCs w:val="32"/>
        </w:rPr>
        <w:t xml:space="preserve">  </w:t>
      </w:r>
      <w:r w:rsidR="00CE2049" w:rsidRPr="0054367E">
        <w:rPr>
          <w:rFonts w:ascii="仿宋_GB2312" w:eastAsia="仿宋_GB2312" w:hAnsi="Times New Roman" w:hint="eastAsia"/>
          <w:sz w:val="32"/>
          <w:szCs w:val="32"/>
        </w:rPr>
        <w:t xml:space="preserve">  </w:t>
      </w: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Default="00CA5277" w:rsidP="00CA5277">
      <w:pPr>
        <w:spacing w:line="560" w:lineRule="exact"/>
        <w:ind w:firstLineChars="200" w:firstLine="640"/>
        <w:jc w:val="right"/>
        <w:rPr>
          <w:rFonts w:ascii="仿宋_GB2312" w:eastAsia="仿宋_GB2312" w:hAnsi="Times New Roman"/>
          <w:sz w:val="32"/>
          <w:szCs w:val="32"/>
        </w:rPr>
      </w:pPr>
    </w:p>
    <w:p w:rsidR="00CA5277" w:rsidRPr="00CA5277" w:rsidRDefault="00CA5277" w:rsidP="00CA5277">
      <w:pPr>
        <w:spacing w:line="560" w:lineRule="exact"/>
        <w:jc w:val="left"/>
        <w:rPr>
          <w:rFonts w:ascii="仿宋_GB2312" w:eastAsia="仿宋_GB2312" w:hAnsi="Times New Roman"/>
          <w:sz w:val="28"/>
          <w:szCs w:val="28"/>
        </w:rPr>
      </w:pPr>
    </w:p>
    <w:sectPr w:rsidR="00CA5277" w:rsidRPr="00CA5277" w:rsidSect="00D97F36">
      <w:pgSz w:w="11906" w:h="16838"/>
      <w:pgMar w:top="1361" w:right="1463" w:bottom="1361" w:left="146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E33" w:rsidRDefault="00603E33" w:rsidP="00126E07">
      <w:r>
        <w:separator/>
      </w:r>
    </w:p>
  </w:endnote>
  <w:endnote w:type="continuationSeparator" w:id="0">
    <w:p w:rsidR="00603E33" w:rsidRDefault="00603E33" w:rsidP="00126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创艺简标宋">
    <w:altName w:val="方正舒体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E33" w:rsidRDefault="00603E33" w:rsidP="00126E07">
      <w:r>
        <w:separator/>
      </w:r>
    </w:p>
  </w:footnote>
  <w:footnote w:type="continuationSeparator" w:id="0">
    <w:p w:rsidR="00603E33" w:rsidRDefault="00603E33" w:rsidP="00126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9519CE"/>
    <w:multiLevelType w:val="singleLevel"/>
    <w:tmpl w:val="802EC956"/>
    <w:lvl w:ilvl="0">
      <w:start w:val="1"/>
      <w:numFmt w:val="decimal"/>
      <w:suff w:val="space"/>
      <w:lvlText w:val="%1."/>
      <w:lvlJc w:val="left"/>
      <w:rPr>
        <w:lang w:eastAsia="zh-CN"/>
      </w:rPr>
    </w:lvl>
  </w:abstractNum>
  <w:abstractNum w:abstractNumId="1" w15:restartNumberingAfterBreak="0">
    <w:nsid w:val="BE96CD4F"/>
    <w:multiLevelType w:val="singleLevel"/>
    <w:tmpl w:val="BE96CD4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F1BBA3E"/>
    <w:multiLevelType w:val="singleLevel"/>
    <w:tmpl w:val="5F1BBA3E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5C0"/>
    <w:rsid w:val="000B31FA"/>
    <w:rsid w:val="000E5A6C"/>
    <w:rsid w:val="00126E07"/>
    <w:rsid w:val="001E2F01"/>
    <w:rsid w:val="001E6348"/>
    <w:rsid w:val="00241B72"/>
    <w:rsid w:val="002559A1"/>
    <w:rsid w:val="003D1D7A"/>
    <w:rsid w:val="00480C4E"/>
    <w:rsid w:val="004B007F"/>
    <w:rsid w:val="005435C0"/>
    <w:rsid w:val="0054367E"/>
    <w:rsid w:val="00603E33"/>
    <w:rsid w:val="00643204"/>
    <w:rsid w:val="006E7EE7"/>
    <w:rsid w:val="00714667"/>
    <w:rsid w:val="0073337F"/>
    <w:rsid w:val="0079149E"/>
    <w:rsid w:val="00962983"/>
    <w:rsid w:val="00967FC2"/>
    <w:rsid w:val="00975770"/>
    <w:rsid w:val="009A2BE7"/>
    <w:rsid w:val="009A62E5"/>
    <w:rsid w:val="00A74D15"/>
    <w:rsid w:val="00AE4021"/>
    <w:rsid w:val="00B60559"/>
    <w:rsid w:val="00BA3E00"/>
    <w:rsid w:val="00CA5277"/>
    <w:rsid w:val="00CA74CC"/>
    <w:rsid w:val="00CE2049"/>
    <w:rsid w:val="00D27E3E"/>
    <w:rsid w:val="00D93FA8"/>
    <w:rsid w:val="00D97F36"/>
    <w:rsid w:val="00E66727"/>
    <w:rsid w:val="00E96520"/>
    <w:rsid w:val="00F7368B"/>
    <w:rsid w:val="013E4FA2"/>
    <w:rsid w:val="02AA48AF"/>
    <w:rsid w:val="06232B3B"/>
    <w:rsid w:val="0B506146"/>
    <w:rsid w:val="0C2E0C2B"/>
    <w:rsid w:val="0E617F57"/>
    <w:rsid w:val="14AF024B"/>
    <w:rsid w:val="1B3423A1"/>
    <w:rsid w:val="1F303702"/>
    <w:rsid w:val="227F3EDE"/>
    <w:rsid w:val="26C848D4"/>
    <w:rsid w:val="34D6572F"/>
    <w:rsid w:val="353724F5"/>
    <w:rsid w:val="354454D6"/>
    <w:rsid w:val="3DDA785F"/>
    <w:rsid w:val="43654272"/>
    <w:rsid w:val="4B43180E"/>
    <w:rsid w:val="4BCC0D71"/>
    <w:rsid w:val="53770888"/>
    <w:rsid w:val="62C23DA6"/>
    <w:rsid w:val="62EA5C49"/>
    <w:rsid w:val="634409F8"/>
    <w:rsid w:val="692013DC"/>
    <w:rsid w:val="705234AB"/>
    <w:rsid w:val="74B1696F"/>
    <w:rsid w:val="78B83A43"/>
    <w:rsid w:val="78BC5D40"/>
    <w:rsid w:val="7D0B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9A6D58"/>
  <w15:docId w15:val="{D11E5170-CC73-4B23-956F-5066890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48"/>
    <w:pPr>
      <w:widowControl w:val="0"/>
      <w:jc w:val="both"/>
    </w:pPr>
    <w:rPr>
      <w:rFonts w:ascii="Calibri" w:hAnsi="Calibri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1E6348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sid w:val="001E6348"/>
    <w:rPr>
      <w:rFonts w:ascii="Calibri" w:hAnsi="Calibri"/>
      <w:kern w:val="2"/>
      <w:sz w:val="18"/>
      <w:szCs w:val="18"/>
    </w:rPr>
  </w:style>
  <w:style w:type="character" w:styleId="a7">
    <w:name w:val="Strong"/>
    <w:qFormat/>
    <w:rsid w:val="001E6348"/>
    <w:rPr>
      <w:b/>
    </w:rPr>
  </w:style>
  <w:style w:type="paragraph" w:styleId="a6">
    <w:name w:val="header"/>
    <w:basedOn w:val="a"/>
    <w:link w:val="a5"/>
    <w:rsid w:val="001E6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1E6348"/>
    <w:pPr>
      <w:spacing w:before="100" w:beforeAutospacing="1" w:after="100" w:afterAutospacing="1"/>
      <w:jc w:val="left"/>
    </w:pPr>
    <w:rPr>
      <w:kern w:val="0"/>
      <w:sz w:val="24"/>
      <w:lang w:bidi="mn-Mong-CN"/>
    </w:rPr>
  </w:style>
  <w:style w:type="paragraph" w:styleId="a4">
    <w:name w:val="footer"/>
    <w:basedOn w:val="a"/>
    <w:link w:val="a3"/>
    <w:rsid w:val="001E6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Date"/>
    <w:basedOn w:val="a"/>
    <w:next w:val="a"/>
    <w:link w:val="aa"/>
    <w:rsid w:val="00CA5277"/>
    <w:pPr>
      <w:ind w:leftChars="2500" w:left="100"/>
    </w:pPr>
  </w:style>
  <w:style w:type="character" w:customStyle="1" w:styleId="aa">
    <w:name w:val="日期 字符"/>
    <w:basedOn w:val="a0"/>
    <w:link w:val="a9"/>
    <w:rsid w:val="00CA5277"/>
    <w:rPr>
      <w:rFonts w:ascii="Calibri" w:hAnsi="Calibri"/>
      <w:kern w:val="2"/>
      <w:sz w:val="21"/>
      <w:szCs w:val="24"/>
      <w:lang w:bidi="ar-SA"/>
    </w:rPr>
  </w:style>
  <w:style w:type="paragraph" w:styleId="ab">
    <w:name w:val="List Paragraph"/>
    <w:basedOn w:val="a"/>
    <w:uiPriority w:val="99"/>
    <w:qFormat/>
    <w:rsid w:val="001E2F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LISA</cp:lastModifiedBy>
  <cp:revision>9</cp:revision>
  <cp:lastPrinted>2020-11-13T07:43:00Z</cp:lastPrinted>
  <dcterms:created xsi:type="dcterms:W3CDTF">2020-11-23T03:24:00Z</dcterms:created>
  <dcterms:modified xsi:type="dcterms:W3CDTF">2021-09-24T08:18:00Z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